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bookmarkStart w:id="2" w:name="_GoBack"/>
      <w:bookmarkEnd w:id="2"/>
      <w:r>
        <w:rPr>
          <w:rFonts w:hint="eastAsia" w:ascii="宋体" w:hAnsi="宋体"/>
          <w:b/>
          <w:sz w:val="32"/>
          <w:szCs w:val="32"/>
        </w:rPr>
        <w:t>第六章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kern w:val="0"/>
          <w:sz w:val="36"/>
          <w:szCs w:val="36"/>
        </w:rPr>
        <w:t>附件</w:t>
      </w:r>
      <w:r>
        <w:rPr>
          <w:rFonts w:hint="eastAsia" w:ascii="宋体" w:hAnsi="宋体"/>
          <w:b/>
          <w:bCs/>
          <w:kern w:val="0"/>
          <w:sz w:val="36"/>
          <w:szCs w:val="36"/>
        </w:rPr>
        <w:t>一</w:t>
      </w:r>
      <w:r>
        <w:rPr>
          <w:rFonts w:ascii="宋体" w:hAnsi="宋体"/>
          <w:b/>
          <w:bCs/>
          <w:kern w:val="0"/>
          <w:sz w:val="36"/>
          <w:szCs w:val="36"/>
        </w:rPr>
        <w:t xml:space="preserve">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before="150" w:after="150" w:line="480" w:lineRule="atLeast"/>
        <w:ind w:right="300"/>
        <w:jc w:val="left"/>
        <w:rPr>
          <w:rFonts w:ascii="宋体" w:hAnsi="宋体"/>
          <w:b/>
          <w:bCs/>
          <w:kern w:val="0"/>
          <w:sz w:val="32"/>
          <w:szCs w:val="32"/>
        </w:rPr>
      </w:pPr>
    </w:p>
    <w:p>
      <w:pPr>
        <w:widowControl/>
        <w:spacing w:before="150" w:after="150" w:line="480" w:lineRule="atLeast"/>
        <w:ind w:right="300"/>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 w:val="36"/>
          <w:szCs w:val="36"/>
        </w:rPr>
      </w:pPr>
      <w:bookmarkStart w:id="1" w:name="_Toc350938486"/>
    </w:p>
    <w:p>
      <w:pPr>
        <w:widowControl/>
        <w:spacing w:before="260" w:after="260" w:line="270" w:lineRule="atLeast"/>
        <w:ind w:left="-141" w:leftChars="-67"/>
        <w:jc w:val="left"/>
        <w:rPr>
          <w:rFonts w:ascii="宋体" w:hAnsi="宋体"/>
          <w:b/>
          <w:bCs/>
          <w:kern w:val="0"/>
          <w:sz w:val="36"/>
          <w:szCs w:val="36"/>
        </w:rPr>
      </w:pPr>
    </w:p>
    <w:p>
      <w:pPr>
        <w:widowControl/>
        <w:spacing w:before="260" w:after="260" w:line="270" w:lineRule="atLeast"/>
        <w:ind w:left="-141" w:leftChars="-67"/>
        <w:jc w:val="left"/>
        <w:rPr>
          <w:rFonts w:ascii="宋体" w:hAnsi="宋体"/>
          <w:b/>
          <w:bCs/>
          <w:kern w:val="0"/>
          <w:sz w:val="36"/>
          <w:szCs w:val="36"/>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kern w:val="0"/>
          <w:szCs w:val="21"/>
        </w:rPr>
      </w:pPr>
      <w:r>
        <w:rPr>
          <w:rFonts w:ascii="宋体" w:hAnsi="宋体"/>
          <w:b/>
          <w:bCs/>
          <w:kern w:val="0"/>
          <w:sz w:val="36"/>
          <w:szCs w:val="36"/>
        </w:rPr>
        <w:t>附件</w:t>
      </w:r>
      <w:r>
        <w:rPr>
          <w:rFonts w:hint="eastAsia" w:ascii="宋体" w:hAnsi="宋体"/>
          <w:b/>
          <w:bCs/>
          <w:kern w:val="0"/>
          <w:sz w:val="36"/>
          <w:szCs w:val="36"/>
        </w:rPr>
        <w:t>二</w:t>
      </w:r>
      <w:r>
        <w:rPr>
          <w:rFonts w:ascii="宋体" w:hAnsi="宋体"/>
          <w:b/>
          <w:bCs/>
          <w:kern w:val="0"/>
          <w:sz w:val="36"/>
          <w:szCs w:val="36"/>
        </w:rPr>
        <w:t xml:space="preserve">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spacing w:line="360" w:lineRule="auto"/>
        <w:rPr>
          <w:rFonts w:ascii="宋体" w:hAnsi="宋体"/>
          <w:b/>
          <w:sz w:val="32"/>
          <w:szCs w:val="32"/>
        </w:rPr>
      </w:pPr>
    </w:p>
    <w:p>
      <w:pPr>
        <w:widowControl/>
        <w:spacing w:line="420" w:lineRule="atLeast"/>
        <w:rPr>
          <w:rFonts w:ascii="宋体" w:hAnsi="宋体" w:cs="宋体"/>
          <w:kern w:val="0"/>
          <w:sz w:val="28"/>
          <w:szCs w:val="28"/>
        </w:rPr>
      </w:pPr>
      <w:r>
        <w:rPr>
          <w:rFonts w:hint="eastAsia" w:ascii="宋体" w:hAnsi="宋体" w:cs="宋体"/>
          <w:kern w:val="0"/>
          <w:sz w:val="28"/>
          <w:szCs w:val="28"/>
        </w:rPr>
        <w:t>附件三：                 投标函（格式）</w:t>
      </w:r>
    </w:p>
    <w:p>
      <w:pPr>
        <w:pStyle w:val="10"/>
        <w:spacing w:line="400" w:lineRule="exact"/>
        <w:rPr>
          <w:rFonts w:hAnsi="宋体" w:cs="宋体"/>
          <w:kern w:val="0"/>
          <w:sz w:val="24"/>
          <w:szCs w:val="24"/>
        </w:rPr>
      </w:pPr>
    </w:p>
    <w:p>
      <w:pPr>
        <w:pStyle w:val="10"/>
        <w:spacing w:line="400" w:lineRule="exact"/>
        <w:rPr>
          <w:rFonts w:hAnsi="宋体" w:cs="宋体"/>
          <w:kern w:val="0"/>
          <w:sz w:val="24"/>
          <w:szCs w:val="24"/>
        </w:rPr>
      </w:pPr>
      <w:r>
        <w:rPr>
          <w:rFonts w:hint="eastAsia" w:hAnsi="宋体" w:cs="宋体"/>
          <w:kern w:val="0"/>
          <w:sz w:val="24"/>
          <w:szCs w:val="24"/>
        </w:rPr>
        <w:t xml:space="preserve">致：                  </w:t>
      </w:r>
    </w:p>
    <w:p>
      <w:pPr>
        <w:pStyle w:val="10"/>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1、技术标，正本一份，副本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2、商务标，正本一份，副本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3、其他：</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4、据此函，签字代表宣布同意如下：</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1）所附投标报价表中规定的应提供和支付的设备和服务投标总价为（人民币） </w:t>
      </w:r>
      <w:r>
        <w:rPr>
          <w:rFonts w:hint="eastAsia" w:ascii="宋体" w:hAnsi="宋体" w:cs="宋体"/>
          <w:kern w:val="0"/>
          <w:sz w:val="24"/>
          <w:szCs w:val="24"/>
          <w:u w:val="single"/>
        </w:rPr>
        <w:t>__   _</w:t>
      </w:r>
      <w:r>
        <w:rPr>
          <w:rFonts w:hint="eastAsia" w:ascii="宋体" w:hAnsi="宋体" w:cs="宋体"/>
          <w:kern w:val="0"/>
          <w:sz w:val="24"/>
          <w:szCs w:val="24"/>
        </w:rPr>
        <w:t xml:space="preserve">， 即 </w:t>
      </w:r>
      <w:r>
        <w:rPr>
          <w:rFonts w:hint="eastAsia" w:ascii="宋体" w:hAnsi="宋体" w:cs="宋体"/>
          <w:kern w:val="0"/>
          <w:sz w:val="24"/>
          <w:szCs w:val="24"/>
          <w:u w:val="single"/>
        </w:rPr>
        <w:t>___  ____</w:t>
      </w:r>
      <w:r>
        <w:rPr>
          <w:rFonts w:hint="eastAsia" w:ascii="宋体" w:hAnsi="宋体" w:cs="宋体"/>
          <w:kern w:val="0"/>
          <w:sz w:val="24"/>
          <w:szCs w:val="24"/>
        </w:rPr>
        <w:t>（大写）。（企业成本价为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3）投标人将按招标文件规定履行合同责任和义务。</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4）其投标自开标之日起有效期____个日历天。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5）如果在规定的开标时间后，投标人不得在投标有效期内撤回投标。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7）投标文件中未明确的东西，一律按招标文件规定执行。</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8）与本投标有关的一切正式往来通讯请寄：</w:t>
      </w:r>
    </w:p>
    <w:p>
      <w:pPr>
        <w:spacing w:line="600" w:lineRule="exact"/>
        <w:rPr>
          <w:rFonts w:ascii="宋体" w:hAnsi="宋体" w:cs="宋体"/>
          <w:kern w:val="0"/>
          <w:sz w:val="24"/>
          <w:szCs w:val="24"/>
        </w:rPr>
      </w:pPr>
      <w:r>
        <w:rPr>
          <w:rFonts w:hint="eastAsia" w:ascii="宋体" w:hAnsi="宋体" w:cs="宋体"/>
          <w:kern w:val="0"/>
          <w:sz w:val="24"/>
          <w:szCs w:val="24"/>
        </w:rPr>
        <w:t xml:space="preserve">地址：______________________             邮编：______________________  </w:t>
      </w:r>
    </w:p>
    <w:p>
      <w:pPr>
        <w:spacing w:line="600" w:lineRule="exact"/>
        <w:rPr>
          <w:rFonts w:ascii="宋体" w:hAnsi="宋体" w:cs="宋体"/>
          <w:kern w:val="0"/>
          <w:sz w:val="24"/>
          <w:szCs w:val="24"/>
        </w:rPr>
      </w:pPr>
      <w:r>
        <w:rPr>
          <w:rFonts w:hint="eastAsia" w:ascii="宋体" w:hAnsi="宋体" w:cs="宋体"/>
          <w:kern w:val="0"/>
          <w:sz w:val="24"/>
          <w:szCs w:val="24"/>
        </w:rPr>
        <w:t xml:space="preserve">电话：______________________            传真：______________________ </w:t>
      </w:r>
    </w:p>
    <w:p>
      <w:pPr>
        <w:spacing w:line="600" w:lineRule="exact"/>
        <w:rPr>
          <w:rFonts w:ascii="宋体" w:hAnsi="宋体" w:cs="宋体"/>
          <w:kern w:val="0"/>
          <w:sz w:val="24"/>
          <w:szCs w:val="24"/>
        </w:rPr>
      </w:pPr>
      <w:r>
        <w:rPr>
          <w:rFonts w:hint="eastAsia" w:ascii="宋体" w:hAnsi="宋体" w:cs="宋体"/>
          <w:kern w:val="0"/>
          <w:sz w:val="24"/>
          <w:szCs w:val="24"/>
        </w:rPr>
        <w:t>投标人名称：_____________ （公章）      全权代表签字： ____________</w:t>
      </w:r>
    </w:p>
    <w:p>
      <w:pPr>
        <w:spacing w:line="600" w:lineRule="exact"/>
        <w:rPr>
          <w:rFonts w:ascii="宋体" w:hAnsi="宋体" w:cs="宋体"/>
          <w:kern w:val="0"/>
          <w:sz w:val="24"/>
          <w:szCs w:val="24"/>
        </w:rPr>
      </w:pPr>
      <w:r>
        <w:rPr>
          <w:rFonts w:hint="eastAsia" w:ascii="宋体" w:hAnsi="宋体" w:cs="宋体"/>
          <w:kern w:val="0"/>
          <w:sz w:val="24"/>
          <w:szCs w:val="24"/>
        </w:rPr>
        <w:t>投标人代表职务： ______________________</w:t>
      </w:r>
    </w:p>
    <w:p>
      <w:pPr>
        <w:spacing w:line="600" w:lineRule="exact"/>
        <w:rPr>
          <w:rFonts w:ascii="宋体" w:hAnsi="宋体" w:cs="宋体"/>
          <w:kern w:val="0"/>
          <w:sz w:val="24"/>
          <w:szCs w:val="24"/>
        </w:rPr>
      </w:pPr>
      <w:r>
        <w:rPr>
          <w:rFonts w:hint="eastAsia" w:ascii="宋体" w:hAnsi="宋体" w:cs="宋体"/>
          <w:kern w:val="0"/>
          <w:sz w:val="24"/>
          <w:szCs w:val="24"/>
        </w:rPr>
        <w:t xml:space="preserve">投标日期： _______年____月____日      </w:t>
      </w: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rPr>
          <w:rFonts w:ascii="宋体" w:hAnsi="宋体"/>
          <w:b/>
          <w:bCs/>
          <w:sz w:val="36"/>
          <w:szCs w:val="36"/>
        </w:rPr>
      </w:pPr>
    </w:p>
    <w:p>
      <w:pPr>
        <w:rPr>
          <w:rFonts w:ascii="宋体" w:hAnsi="宋体" w:cs="宋体"/>
          <w:b/>
          <w:bCs/>
          <w:kern w:val="0"/>
          <w:sz w:val="28"/>
          <w:szCs w:val="28"/>
        </w:rPr>
      </w:pP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项目名称：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日    期：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致：（采购人名称）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注册于</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（注册地址）的</w:t>
      </w:r>
      <w:r>
        <w:rPr>
          <w:rFonts w:hint="eastAsia" w:ascii="宋体" w:hAnsi="宋体" w:cs="宋体"/>
          <w:kern w:val="0"/>
          <w:sz w:val="24"/>
          <w:szCs w:val="24"/>
          <w:u w:val="single"/>
          <w:lang w:val="zh-CN"/>
        </w:rPr>
        <w:t xml:space="preserve">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（投标人名称），系中华人民共和国合法企业；本人</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（授权人姓名）系该公司的法定代表人。现特授权本单位的（被授权人姓名）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为我公司合法代理人，全权代表我公司办理就</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项目的投标、谈判、签约等具体工作，并签署全部有关的文件、协议及合同。</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我公司对被授权人的签名负全部责任。</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被授权人身份证复印件：</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投标人公章：</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授权人签名：                       职        务：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被授权人签名：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注：投标人法定代表人参加投标的，提供法定代表人证明书和身份证明即可。</w:t>
      </w:r>
    </w:p>
    <w:p>
      <w:pPr>
        <w:spacing w:line="400" w:lineRule="exact"/>
        <w:rPr>
          <w:rFonts w:ascii="宋体" w:hAnsi="宋体" w:cs="宋体"/>
          <w:kern w:val="0"/>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ascii="宋体" w:hAnsi="宋体"/>
        </w:rPr>
        <w:br w:type="page"/>
      </w:r>
    </w:p>
    <w:p>
      <w:pPr>
        <w:shd w:val="clear"/>
        <w:spacing w:line="360" w:lineRule="auto"/>
        <w:jc w:val="left"/>
        <w:outlineLvl w:val="2"/>
        <w:rPr>
          <w:rFonts w:hint="eastAsia" w:ascii="宋体" w:hAnsi="宋体" w:cs="宋体"/>
          <w:kern w:val="0"/>
          <w:sz w:val="28"/>
          <w:szCs w:val="28"/>
          <w:highlight w:val="yellow"/>
        </w:rPr>
      </w:pPr>
      <w:r>
        <w:rPr>
          <w:rFonts w:hint="eastAsia" w:ascii="宋体" w:hAnsi="宋体" w:cs="宋体"/>
          <w:kern w:val="0"/>
          <w:sz w:val="28"/>
          <w:szCs w:val="28"/>
          <w:highlight w:val="yellow"/>
        </w:rPr>
        <w:t>附件</w:t>
      </w:r>
      <w:r>
        <w:rPr>
          <w:rFonts w:hint="eastAsia" w:ascii="宋体" w:hAnsi="宋体" w:cs="宋体"/>
          <w:kern w:val="0"/>
          <w:sz w:val="28"/>
          <w:szCs w:val="28"/>
          <w:highlight w:val="yellow"/>
          <w:lang w:val="en-US" w:eastAsia="zh-CN"/>
        </w:rPr>
        <w:t>五</w:t>
      </w:r>
      <w:r>
        <w:rPr>
          <w:rFonts w:hint="eastAsia" w:ascii="宋体" w:hAnsi="宋体" w:cs="宋体"/>
          <w:kern w:val="0"/>
          <w:sz w:val="28"/>
          <w:szCs w:val="28"/>
          <w:highlight w:val="yellow"/>
        </w:rPr>
        <w:t xml:space="preserve"> </w:t>
      </w:r>
    </w:p>
    <w:p>
      <w:pPr>
        <w:spacing w:line="360" w:lineRule="auto"/>
        <w:jc w:val="center"/>
        <w:outlineLvl w:val="2"/>
        <w:rPr>
          <w:rFonts w:hint="eastAsia" w:ascii="仿宋" w:hAnsi="仿宋" w:eastAsia="仿宋" w:cs="仿宋"/>
          <w:b/>
          <w:spacing w:val="-6"/>
          <w:sz w:val="24"/>
          <w:lang w:eastAsia="zh-CN"/>
        </w:rPr>
      </w:pPr>
      <w:r>
        <w:rPr>
          <w:rFonts w:hint="eastAsia" w:ascii="仿宋" w:hAnsi="仿宋" w:eastAsia="仿宋" w:cs="仿宋"/>
          <w:b/>
          <w:spacing w:val="-6"/>
          <w:sz w:val="24"/>
        </w:rPr>
        <w:t>中小企业声明函</w:t>
      </w:r>
      <w:r>
        <w:rPr>
          <w:rFonts w:hint="eastAsia" w:ascii="仿宋" w:hAnsi="仿宋" w:eastAsia="仿宋" w:cs="仿宋"/>
          <w:b/>
          <w:spacing w:val="-6"/>
          <w:sz w:val="24"/>
          <w:lang w:eastAsia="zh-CN"/>
        </w:rPr>
        <w:t>（</w:t>
      </w:r>
      <w:r>
        <w:rPr>
          <w:rFonts w:hint="eastAsia" w:ascii="仿宋" w:hAnsi="仿宋" w:eastAsia="仿宋" w:cs="仿宋"/>
          <w:b/>
          <w:spacing w:val="-6"/>
          <w:sz w:val="24"/>
          <w:lang w:val="en-US" w:eastAsia="zh-CN"/>
        </w:rPr>
        <w:t>格式</w:t>
      </w:r>
      <w:r>
        <w:rPr>
          <w:rFonts w:hint="eastAsia" w:ascii="仿宋" w:hAnsi="仿宋" w:eastAsia="仿宋" w:cs="仿宋"/>
          <w:b/>
          <w:spacing w:val="-6"/>
          <w:sz w:val="24"/>
          <w:lang w:eastAsia="zh-CN"/>
        </w:rPr>
        <w:t>）</w:t>
      </w:r>
    </w:p>
    <w:p>
      <w:pPr>
        <w:adjustRightInd w:val="0"/>
        <w:snapToGrid w:val="0"/>
        <w:spacing w:line="360" w:lineRule="auto"/>
        <w:jc w:val="center"/>
        <w:rPr>
          <w:rFonts w:ascii="仿宋" w:hAnsi="仿宋" w:eastAsia="仿宋" w:cs="仿宋"/>
          <w:b/>
          <w:sz w:val="18"/>
          <w:szCs w:val="18"/>
        </w:rPr>
      </w:pPr>
      <w:r>
        <w:rPr>
          <w:rFonts w:hint="eastAsia" w:ascii="仿宋" w:hAnsi="仿宋" w:eastAsia="仿宋" w:cs="仿宋"/>
          <w:b/>
          <w:spacing w:val="-6"/>
          <w:sz w:val="18"/>
          <w:szCs w:val="18"/>
        </w:rPr>
        <w:t>（若属于中小企业）</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本公司郑重声明，根据《政府采购促进中小企业发展管理办法》（财库[2020]46号）的规定，本公司参加</w:t>
      </w:r>
      <w:r>
        <w:rPr>
          <w:rFonts w:hint="eastAsia" w:ascii="仿宋" w:hAnsi="仿宋" w:eastAsia="仿宋" w:cs="仿宋"/>
          <w:bCs/>
          <w:spacing w:val="-6"/>
          <w:szCs w:val="21"/>
          <w:lang w:eastAsia="zh-CN"/>
        </w:rPr>
        <w:t>浙江大学医学院附属第四医院吸引站高温灭菌设备采购安装</w:t>
      </w:r>
      <w:r>
        <w:rPr>
          <w:rFonts w:hint="eastAsia" w:ascii="仿宋" w:hAnsi="仿宋" w:eastAsia="仿宋" w:cs="仿宋"/>
          <w:szCs w:val="21"/>
        </w:rPr>
        <w:t>采购活动，提供的货物全部由符合政策要求的中小企业制造。相关企业的具体情况如下：</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u w:val="single"/>
        </w:rPr>
        <w:t>高温灭菌器1</w:t>
      </w:r>
      <w:r>
        <w:rPr>
          <w:rFonts w:hint="eastAsia" w:ascii="仿宋" w:hAnsi="仿宋" w:eastAsia="仿宋" w:cs="仿宋"/>
          <w:szCs w:val="21"/>
        </w:rPr>
        <w:t>，属于工业；制造商为</w:t>
      </w:r>
      <w:r>
        <w:rPr>
          <w:rFonts w:hint="eastAsia" w:ascii="仿宋" w:hAnsi="仿宋" w:eastAsia="仿宋" w:cs="仿宋"/>
          <w:szCs w:val="21"/>
          <w:u w:val="single"/>
        </w:rPr>
        <w:t xml:space="preserve">                  </w:t>
      </w:r>
      <w:r>
        <w:rPr>
          <w:rFonts w:hint="eastAsia" w:ascii="仿宋" w:hAnsi="仿宋" w:eastAsia="仿宋" w:cs="仿宋"/>
          <w:szCs w:val="21"/>
        </w:rPr>
        <w:t>，从业人员</w:t>
      </w:r>
      <w:r>
        <w:rPr>
          <w:rFonts w:hint="eastAsia" w:ascii="仿宋" w:hAnsi="仿宋" w:eastAsia="仿宋" w:cs="仿宋"/>
          <w:szCs w:val="21"/>
          <w:u w:val="single"/>
        </w:rPr>
        <w:t xml:space="preserve">   </w:t>
      </w:r>
      <w:r>
        <w:rPr>
          <w:rFonts w:hint="eastAsia" w:ascii="仿宋" w:hAnsi="仿宋" w:eastAsia="仿宋" w:cs="仿宋"/>
          <w:szCs w:val="21"/>
        </w:rPr>
        <w:t>人，营业收入为</w:t>
      </w:r>
      <w:r>
        <w:rPr>
          <w:rFonts w:hint="eastAsia" w:ascii="仿宋" w:hAnsi="仿宋" w:eastAsia="仿宋" w:cs="仿宋"/>
          <w:szCs w:val="21"/>
          <w:u w:val="single"/>
        </w:rPr>
        <w:t xml:space="preserve">      </w:t>
      </w:r>
      <w:r>
        <w:rPr>
          <w:rFonts w:hint="eastAsia" w:ascii="仿宋" w:hAnsi="仿宋" w:eastAsia="仿宋" w:cs="仿宋"/>
          <w:szCs w:val="21"/>
        </w:rPr>
        <w:t>万元，资产总额为</w:t>
      </w:r>
      <w:r>
        <w:rPr>
          <w:rFonts w:hint="eastAsia" w:ascii="仿宋" w:hAnsi="仿宋" w:eastAsia="仿宋" w:cs="仿宋"/>
          <w:szCs w:val="21"/>
          <w:u w:val="single"/>
        </w:rPr>
        <w:t xml:space="preserve">      </w:t>
      </w:r>
      <w:r>
        <w:rPr>
          <w:rFonts w:hint="eastAsia" w:ascii="仿宋" w:hAnsi="仿宋" w:eastAsia="仿宋" w:cs="仿宋"/>
          <w:szCs w:val="21"/>
        </w:rPr>
        <w:t>万元，属于</w:t>
      </w:r>
      <w:r>
        <w:rPr>
          <w:rFonts w:hint="eastAsia" w:ascii="MS Gothic" w:hAnsi="MS Gothic" w:eastAsia="仿宋" w:cs="仿宋"/>
          <w:kern w:val="0"/>
          <w:szCs w:val="21"/>
        </w:rPr>
        <w:t>☐</w:t>
      </w:r>
      <w:r>
        <w:rPr>
          <w:rFonts w:hint="eastAsia" w:ascii="仿宋" w:hAnsi="仿宋" w:eastAsia="仿宋" w:cs="仿宋"/>
          <w:iCs/>
          <w:szCs w:val="21"/>
        </w:rPr>
        <w:t>中型企业</w:t>
      </w:r>
      <w:r>
        <w:rPr>
          <w:rFonts w:hint="eastAsia" w:ascii="仿宋" w:hAnsi="仿宋" w:eastAsia="仿宋" w:cs="仿宋"/>
          <w:kern w:val="0"/>
          <w:szCs w:val="21"/>
        </w:rPr>
        <w:t>☐</w:t>
      </w:r>
      <w:r>
        <w:rPr>
          <w:rFonts w:hint="eastAsia" w:ascii="仿宋" w:hAnsi="仿宋" w:eastAsia="仿宋" w:cs="仿宋"/>
          <w:iCs/>
          <w:szCs w:val="21"/>
        </w:rPr>
        <w:t>小型企业</w:t>
      </w:r>
      <w:r>
        <w:rPr>
          <w:rFonts w:hint="eastAsia" w:ascii="仿宋" w:hAnsi="仿宋" w:eastAsia="仿宋" w:cs="仿宋"/>
          <w:kern w:val="0"/>
          <w:szCs w:val="21"/>
        </w:rPr>
        <w:t>☐</w:t>
      </w:r>
      <w:r>
        <w:rPr>
          <w:rFonts w:hint="eastAsia" w:ascii="仿宋" w:hAnsi="仿宋" w:eastAsia="仿宋" w:cs="仿宋"/>
          <w:iCs/>
          <w:szCs w:val="21"/>
        </w:rPr>
        <w:t>微型企业；</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u w:val="single"/>
        </w:rPr>
        <w:t>高温灭菌器</w:t>
      </w:r>
      <w:r>
        <w:rPr>
          <w:rFonts w:hint="eastAsia" w:ascii="仿宋" w:hAnsi="仿宋" w:eastAsia="仿宋" w:cs="仿宋"/>
          <w:szCs w:val="21"/>
          <w:u w:val="single"/>
          <w:lang w:val="en-US" w:eastAsia="zh-CN"/>
        </w:rPr>
        <w:t>2</w:t>
      </w:r>
      <w:r>
        <w:rPr>
          <w:rFonts w:hint="eastAsia" w:ascii="仿宋" w:hAnsi="仿宋" w:eastAsia="仿宋" w:cs="仿宋"/>
          <w:szCs w:val="21"/>
        </w:rPr>
        <w:t>，属于工业；制造商为</w:t>
      </w:r>
      <w:r>
        <w:rPr>
          <w:rFonts w:hint="eastAsia" w:ascii="仿宋" w:hAnsi="仿宋" w:eastAsia="仿宋" w:cs="仿宋"/>
          <w:szCs w:val="21"/>
          <w:u w:val="single"/>
        </w:rPr>
        <w:t xml:space="preserve">                  </w:t>
      </w:r>
      <w:r>
        <w:rPr>
          <w:rFonts w:hint="eastAsia" w:ascii="仿宋" w:hAnsi="仿宋" w:eastAsia="仿宋" w:cs="仿宋"/>
          <w:szCs w:val="21"/>
        </w:rPr>
        <w:t>，从业人员</w:t>
      </w:r>
      <w:r>
        <w:rPr>
          <w:rFonts w:hint="eastAsia" w:ascii="仿宋" w:hAnsi="仿宋" w:eastAsia="仿宋" w:cs="仿宋"/>
          <w:szCs w:val="21"/>
          <w:u w:val="single"/>
        </w:rPr>
        <w:t xml:space="preserve">   </w:t>
      </w:r>
      <w:r>
        <w:rPr>
          <w:rFonts w:hint="eastAsia" w:ascii="仿宋" w:hAnsi="仿宋" w:eastAsia="仿宋" w:cs="仿宋"/>
          <w:szCs w:val="21"/>
        </w:rPr>
        <w:t>人，营业收入为</w:t>
      </w:r>
      <w:r>
        <w:rPr>
          <w:rFonts w:hint="eastAsia" w:ascii="仿宋" w:hAnsi="仿宋" w:eastAsia="仿宋" w:cs="仿宋"/>
          <w:szCs w:val="21"/>
          <w:u w:val="single"/>
        </w:rPr>
        <w:t xml:space="preserve">      </w:t>
      </w:r>
      <w:r>
        <w:rPr>
          <w:rFonts w:hint="eastAsia" w:ascii="仿宋" w:hAnsi="仿宋" w:eastAsia="仿宋" w:cs="仿宋"/>
          <w:szCs w:val="21"/>
        </w:rPr>
        <w:t>万元，资产总额为</w:t>
      </w:r>
      <w:r>
        <w:rPr>
          <w:rFonts w:hint="eastAsia" w:ascii="仿宋" w:hAnsi="仿宋" w:eastAsia="仿宋" w:cs="仿宋"/>
          <w:szCs w:val="21"/>
          <w:u w:val="single"/>
        </w:rPr>
        <w:t xml:space="preserve">      </w:t>
      </w:r>
      <w:r>
        <w:rPr>
          <w:rFonts w:hint="eastAsia" w:ascii="仿宋" w:hAnsi="仿宋" w:eastAsia="仿宋" w:cs="仿宋"/>
          <w:szCs w:val="21"/>
        </w:rPr>
        <w:t>万元，属于</w:t>
      </w:r>
      <w:r>
        <w:rPr>
          <w:rFonts w:hint="eastAsia" w:ascii="MS Gothic" w:hAnsi="MS Gothic" w:eastAsia="仿宋" w:cs="仿宋"/>
          <w:kern w:val="0"/>
          <w:szCs w:val="21"/>
        </w:rPr>
        <w:t>☐</w:t>
      </w:r>
      <w:r>
        <w:rPr>
          <w:rFonts w:hint="eastAsia" w:ascii="仿宋" w:hAnsi="仿宋" w:eastAsia="仿宋" w:cs="仿宋"/>
          <w:iCs/>
          <w:szCs w:val="21"/>
        </w:rPr>
        <w:t>中型企业</w:t>
      </w:r>
      <w:r>
        <w:rPr>
          <w:rFonts w:hint="eastAsia" w:ascii="仿宋" w:hAnsi="仿宋" w:eastAsia="仿宋" w:cs="仿宋"/>
          <w:kern w:val="0"/>
          <w:szCs w:val="21"/>
        </w:rPr>
        <w:t>☐</w:t>
      </w:r>
      <w:r>
        <w:rPr>
          <w:rFonts w:hint="eastAsia" w:ascii="仿宋" w:hAnsi="仿宋" w:eastAsia="仿宋" w:cs="仿宋"/>
          <w:iCs/>
          <w:szCs w:val="21"/>
        </w:rPr>
        <w:t>小型企业</w:t>
      </w:r>
      <w:r>
        <w:rPr>
          <w:rFonts w:hint="eastAsia" w:ascii="仿宋" w:hAnsi="仿宋" w:eastAsia="仿宋" w:cs="仿宋"/>
          <w:kern w:val="0"/>
          <w:szCs w:val="21"/>
        </w:rPr>
        <w:t>☐</w:t>
      </w:r>
      <w:r>
        <w:rPr>
          <w:rFonts w:hint="eastAsia" w:ascii="仿宋" w:hAnsi="仿宋" w:eastAsia="仿宋" w:cs="仿宋"/>
          <w:iCs/>
          <w:szCs w:val="21"/>
        </w:rPr>
        <w:t>微型企业；</w:t>
      </w:r>
    </w:p>
    <w:p>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以上企业，不属于大企业的分支机构，不存在控股股东为大企业的情形，也不存在与大企业的负责人为同一人的情形。</w:t>
      </w:r>
    </w:p>
    <w:p>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本企业对上述声明内容的真实性负责。如有虚假，将依法承担相应责任。</w:t>
      </w: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企业名称（盖章）：</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日期：</w:t>
      </w: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361" w:firstLineChars="200"/>
        <w:rPr>
          <w:rFonts w:ascii="仿宋" w:hAnsi="仿宋" w:eastAsia="仿宋" w:cs="仿宋"/>
          <w:b/>
          <w:bCs/>
          <w:sz w:val="18"/>
          <w:szCs w:val="18"/>
        </w:rPr>
      </w:pPr>
      <w:r>
        <w:rPr>
          <w:rFonts w:hint="eastAsia" w:ascii="仿宋" w:hAnsi="仿宋" w:eastAsia="仿宋" w:cs="仿宋"/>
          <w:b/>
          <w:bCs/>
          <w:sz w:val="18"/>
          <w:szCs w:val="18"/>
        </w:rPr>
        <w:t>注：</w:t>
      </w:r>
    </w:p>
    <w:p>
      <w:pPr>
        <w:adjustRightInd w:val="0"/>
        <w:snapToGrid w:val="0"/>
        <w:spacing w:line="360" w:lineRule="auto"/>
        <w:ind w:firstLine="361" w:firstLineChars="200"/>
        <w:rPr>
          <w:rFonts w:ascii="仿宋" w:hAnsi="仿宋" w:eastAsia="仿宋" w:cs="仿宋"/>
          <w:b/>
          <w:bCs/>
          <w:sz w:val="18"/>
          <w:szCs w:val="18"/>
        </w:rPr>
      </w:pPr>
      <w:r>
        <w:rPr>
          <w:rFonts w:hint="eastAsia" w:ascii="仿宋" w:hAnsi="仿宋" w:eastAsia="仿宋" w:cs="仿宋"/>
          <w:b/>
          <w:bCs/>
          <w:sz w:val="18"/>
          <w:szCs w:val="18"/>
        </w:rPr>
        <w:t>1.中小企业参加采购活动，应当出具财库[2020]46号文件规定的《中小企业声明函》，否则不得享受相关中小企业扶持政策;</w:t>
      </w:r>
    </w:p>
    <w:p>
      <w:pPr>
        <w:adjustRightInd w:val="0"/>
        <w:snapToGrid w:val="0"/>
        <w:spacing w:line="360" w:lineRule="auto"/>
        <w:ind w:firstLine="361" w:firstLineChars="200"/>
        <w:rPr>
          <w:rFonts w:ascii="仿宋" w:hAnsi="仿宋" w:eastAsia="仿宋" w:cs="仿宋"/>
          <w:b/>
          <w:bCs/>
          <w:sz w:val="18"/>
          <w:szCs w:val="18"/>
        </w:rPr>
      </w:pPr>
      <w:r>
        <w:rPr>
          <w:rFonts w:hint="eastAsia" w:ascii="仿宋" w:hAnsi="仿宋" w:eastAsia="仿宋" w:cs="仿宋"/>
          <w:b/>
          <w:bCs/>
          <w:sz w:val="18"/>
          <w:szCs w:val="18"/>
        </w:rPr>
        <w:t>2.从业人员、营业收入、资产总额填报上一年度数据，无上一年度数据的新成立企业可不填报;</w:t>
      </w:r>
    </w:p>
    <w:p>
      <w:pPr>
        <w:adjustRightInd w:val="0"/>
        <w:snapToGrid w:val="0"/>
        <w:spacing w:line="360" w:lineRule="auto"/>
        <w:ind w:firstLine="361" w:firstLineChars="200"/>
        <w:rPr>
          <w:rFonts w:ascii="仿宋" w:hAnsi="仿宋" w:eastAsia="仿宋" w:cs="仿宋"/>
          <w:b/>
          <w:bCs/>
          <w:sz w:val="18"/>
          <w:szCs w:val="18"/>
        </w:rPr>
      </w:pPr>
      <w:r>
        <w:rPr>
          <w:rFonts w:hint="eastAsia" w:ascii="仿宋" w:hAnsi="仿宋" w:eastAsia="仿宋" w:cs="仿宋"/>
          <w:b/>
          <w:bCs/>
          <w:sz w:val="18"/>
          <w:szCs w:val="18"/>
        </w:rPr>
        <w:t>3.《中小企业声明函》填写不全的，视为未提供《中小企业声明函》（从业人员、营业收入、资产总额在中小企业划型标准规定中不涉及的除外），不享受价格优惠；</w:t>
      </w:r>
    </w:p>
    <w:p>
      <w:pPr>
        <w:adjustRightInd w:val="0"/>
        <w:snapToGrid w:val="0"/>
        <w:spacing w:line="360" w:lineRule="auto"/>
        <w:ind w:firstLine="361" w:firstLineChars="200"/>
        <w:rPr>
          <w:rFonts w:ascii="仿宋" w:hAnsi="仿宋" w:eastAsia="仿宋" w:cs="仿宋"/>
          <w:b/>
          <w:bCs/>
          <w:sz w:val="18"/>
          <w:szCs w:val="18"/>
        </w:rPr>
      </w:pPr>
      <w:r>
        <w:rPr>
          <w:rFonts w:hint="eastAsia" w:ascii="仿宋" w:hAnsi="仿宋" w:eastAsia="仿宋" w:cs="仿宋"/>
          <w:b/>
          <w:bCs/>
          <w:sz w:val="18"/>
          <w:szCs w:val="18"/>
        </w:rPr>
        <w:t>4.投标人提供《中小企业声明函》内容不实的，属于提供虚假材料谋取中标，参照《中华人民共和国政府采购法》等国家有关规定追究相应责任;</w:t>
      </w:r>
    </w:p>
    <w:p>
      <w:pPr>
        <w:adjustRightInd w:val="0"/>
        <w:snapToGrid w:val="0"/>
        <w:spacing w:line="360" w:lineRule="auto"/>
        <w:ind w:firstLine="361" w:firstLineChars="200"/>
        <w:rPr>
          <w:rFonts w:ascii="仿宋" w:hAnsi="仿宋" w:eastAsia="仿宋" w:cs="仿宋"/>
          <w:sz w:val="18"/>
          <w:szCs w:val="18"/>
        </w:rPr>
      </w:pPr>
      <w:r>
        <w:rPr>
          <w:rFonts w:hint="eastAsia" w:ascii="仿宋" w:hAnsi="仿宋" w:eastAsia="仿宋" w:cs="仿宋"/>
          <w:b/>
          <w:bCs/>
          <w:sz w:val="18"/>
          <w:szCs w:val="18"/>
        </w:rPr>
        <w:t>5.本项目仅以《中小企业声明函》作为评判投标人是否属于中小企业的唯一依据。</w:t>
      </w:r>
    </w:p>
    <w:p>
      <w:pPr>
        <w:widowControl/>
        <w:shd w:val="clear"/>
        <w:adjustRightInd w:val="0"/>
        <w:snapToGrid w:val="0"/>
        <w:spacing w:line="288" w:lineRule="auto"/>
        <w:ind w:firstLine="495" w:firstLineChars="236"/>
        <w:jc w:val="left"/>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br w:type="page"/>
      </w:r>
    </w:p>
    <w:p>
      <w:pPr>
        <w:shd w:val="clear"/>
        <w:spacing w:line="360" w:lineRule="auto"/>
        <w:jc w:val="both"/>
        <w:outlineLvl w:val="2"/>
        <w:rPr>
          <w:rFonts w:hint="eastAsia" w:ascii="宋体" w:hAnsi="宋体" w:cs="宋体"/>
          <w:kern w:val="0"/>
          <w:sz w:val="28"/>
          <w:szCs w:val="28"/>
          <w:lang w:val="en-US" w:eastAsia="zh-CN"/>
        </w:rPr>
      </w:pPr>
      <w:r>
        <w:rPr>
          <w:rFonts w:hint="eastAsia" w:ascii="宋体" w:hAnsi="宋体" w:cs="宋体"/>
          <w:kern w:val="0"/>
          <w:sz w:val="28"/>
          <w:szCs w:val="28"/>
        </w:rPr>
        <w:t>附件</w:t>
      </w:r>
      <w:r>
        <w:rPr>
          <w:rFonts w:hint="eastAsia" w:ascii="宋体" w:hAnsi="宋体" w:cs="宋体"/>
          <w:kern w:val="0"/>
          <w:sz w:val="28"/>
          <w:szCs w:val="28"/>
          <w:lang w:val="en-US" w:eastAsia="zh-CN"/>
        </w:rPr>
        <w:t>六</w:t>
      </w:r>
    </w:p>
    <w:p>
      <w:pPr>
        <w:spacing w:line="360" w:lineRule="auto"/>
        <w:jc w:val="center"/>
        <w:outlineLvl w:val="2"/>
        <w:rPr>
          <w:rFonts w:ascii="仿宋" w:hAnsi="仿宋" w:eastAsia="仿宋" w:cs="仿宋"/>
          <w:b/>
          <w:spacing w:val="-6"/>
          <w:sz w:val="24"/>
        </w:rPr>
      </w:pPr>
      <w:r>
        <w:rPr>
          <w:rFonts w:hint="eastAsia" w:ascii="仿宋" w:hAnsi="仿宋" w:eastAsia="仿宋" w:cs="仿宋"/>
          <w:b/>
          <w:spacing w:val="-6"/>
          <w:sz w:val="24"/>
        </w:rPr>
        <w:t>属于监狱企业的证明文件</w:t>
      </w:r>
    </w:p>
    <w:p>
      <w:pPr>
        <w:adjustRightInd w:val="0"/>
        <w:snapToGrid w:val="0"/>
        <w:spacing w:line="360" w:lineRule="auto"/>
        <w:jc w:val="center"/>
        <w:rPr>
          <w:rFonts w:ascii="仿宋" w:hAnsi="仿宋" w:eastAsia="仿宋" w:cs="仿宋"/>
          <w:b/>
          <w:spacing w:val="-6"/>
          <w:sz w:val="18"/>
          <w:szCs w:val="18"/>
        </w:rPr>
      </w:pPr>
      <w:r>
        <w:rPr>
          <w:rFonts w:hint="eastAsia" w:ascii="仿宋" w:hAnsi="仿宋" w:eastAsia="仿宋" w:cs="仿宋"/>
          <w:b/>
          <w:spacing w:val="-6"/>
          <w:sz w:val="18"/>
          <w:szCs w:val="18"/>
        </w:rPr>
        <w:t>（若属于监狱企业）</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b/>
          <w:bCs/>
          <w:color w:val="000000"/>
          <w:kern w:val="0"/>
          <w:sz w:val="18"/>
          <w:szCs w:val="18"/>
        </w:rPr>
      </w:pPr>
      <w:r>
        <w:rPr>
          <w:rFonts w:hint="eastAsia" w:ascii="仿宋" w:hAnsi="仿宋" w:eastAsia="仿宋" w:cs="仿宋"/>
          <w:b/>
          <w:bCs/>
          <w:sz w:val="18"/>
          <w:szCs w:val="18"/>
        </w:rPr>
        <w:t>说明：</w:t>
      </w:r>
      <w:r>
        <w:rPr>
          <w:rFonts w:hint="eastAsia" w:ascii="仿宋" w:hAnsi="仿宋" w:eastAsia="仿宋" w:cs="仿宋"/>
          <w:b/>
          <w:bCs/>
          <w:color w:val="000000"/>
          <w:kern w:val="0"/>
          <w:sz w:val="18"/>
          <w:szCs w:val="18"/>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pPr>
        <w:widowControl/>
        <w:adjustRightInd w:val="0"/>
        <w:snapToGrid w:val="0"/>
        <w:spacing w:line="288" w:lineRule="auto"/>
        <w:jc w:val="left"/>
        <w:rPr>
          <w:rFonts w:ascii="仿宋" w:hAnsi="仿宋" w:eastAsia="仿宋" w:cs="仿宋"/>
          <w:b/>
          <w:spacing w:val="-6"/>
          <w:szCs w:val="21"/>
        </w:rPr>
      </w:pPr>
      <w:r>
        <w:rPr>
          <w:rFonts w:hint="eastAsia" w:ascii="仿宋" w:hAnsi="仿宋" w:eastAsia="仿宋" w:cs="仿宋"/>
          <w:b/>
          <w:spacing w:val="-6"/>
          <w:szCs w:val="21"/>
        </w:rPr>
        <w:br w:type="page"/>
      </w:r>
    </w:p>
    <w:p>
      <w:pPr>
        <w:spacing w:line="360" w:lineRule="auto"/>
        <w:jc w:val="center"/>
        <w:outlineLvl w:val="2"/>
        <w:rPr>
          <w:rFonts w:ascii="仿宋" w:hAnsi="仿宋" w:eastAsia="仿宋" w:cs="仿宋"/>
          <w:b/>
          <w:spacing w:val="-6"/>
          <w:sz w:val="24"/>
        </w:rPr>
      </w:pPr>
      <w:r>
        <w:rPr>
          <w:rFonts w:hint="eastAsia" w:ascii="仿宋" w:hAnsi="仿宋" w:eastAsia="仿宋" w:cs="仿宋"/>
          <w:b/>
          <w:spacing w:val="-6"/>
          <w:sz w:val="24"/>
        </w:rPr>
        <w:t>残疾人福利性单位声明函</w:t>
      </w:r>
    </w:p>
    <w:p>
      <w:pPr>
        <w:adjustRightInd w:val="0"/>
        <w:snapToGrid w:val="0"/>
        <w:spacing w:line="360" w:lineRule="auto"/>
        <w:jc w:val="center"/>
        <w:rPr>
          <w:rFonts w:ascii="仿宋" w:hAnsi="仿宋" w:eastAsia="仿宋" w:cs="仿宋"/>
          <w:b/>
          <w:spacing w:val="6"/>
          <w:szCs w:val="21"/>
        </w:rPr>
      </w:pPr>
      <w:r>
        <w:rPr>
          <w:rFonts w:hint="eastAsia" w:ascii="仿宋" w:hAnsi="仿宋" w:eastAsia="仿宋" w:cs="仿宋"/>
          <w:b/>
          <w:spacing w:val="-6"/>
          <w:sz w:val="18"/>
          <w:szCs w:val="18"/>
        </w:rPr>
        <w:t>（若属于残疾人福利性单位）</w:t>
      </w:r>
    </w:p>
    <w:p>
      <w:pPr>
        <w:adjustRightInd w:val="0"/>
        <w:snapToGrid w:val="0"/>
        <w:spacing w:line="360" w:lineRule="auto"/>
        <w:ind w:firstLine="444" w:firstLineChars="200"/>
        <w:rPr>
          <w:rFonts w:ascii="仿宋" w:hAnsi="仿宋" w:eastAsia="仿宋" w:cs="仿宋"/>
          <w:spacing w:val="6"/>
          <w:szCs w:val="21"/>
        </w:rPr>
      </w:pPr>
      <w:r>
        <w:rPr>
          <w:rFonts w:hint="eastAsia" w:ascii="仿宋" w:hAnsi="仿宋" w:eastAsia="仿宋" w:cs="仿宋"/>
          <w:spacing w:val="6"/>
          <w:szCs w:val="21"/>
        </w:rPr>
        <w:t>本单位郑重声明，根据《财政部 民政部 中国残疾人联合会关于促进残疾人就业政府采购政策的通知》（财库[</w:t>
      </w:r>
      <w:r>
        <w:rPr>
          <w:rFonts w:hint="eastAsia" w:ascii="仿宋" w:hAnsi="仿宋" w:eastAsia="仿宋" w:cs="仿宋"/>
          <w:szCs w:val="21"/>
        </w:rPr>
        <w:t>2017]141</w:t>
      </w:r>
      <w:r>
        <w:rPr>
          <w:rFonts w:hint="eastAsia" w:ascii="仿宋" w:hAnsi="仿宋" w:eastAsia="仿宋" w:cs="仿宋"/>
          <w:spacing w:val="6"/>
          <w:szCs w:val="21"/>
        </w:rPr>
        <w:t>号）的规定，</w:t>
      </w:r>
      <w:r>
        <w:rPr>
          <w:rFonts w:hint="eastAsia" w:ascii="仿宋" w:hAnsi="仿宋" w:eastAsia="仿宋" w:cs="仿宋"/>
          <w:b/>
          <w:bCs/>
          <w:spacing w:val="6"/>
          <w:szCs w:val="21"/>
        </w:rPr>
        <w:t>本单位为符合条件的残疾人福利性单位</w:t>
      </w:r>
      <w:r>
        <w:rPr>
          <w:rFonts w:hint="eastAsia" w:ascii="仿宋" w:hAnsi="仿宋" w:eastAsia="仿宋" w:cs="仿宋"/>
          <w:spacing w:val="6"/>
          <w:szCs w:val="21"/>
        </w:rPr>
        <w:t>，且本单位参加</w:t>
      </w:r>
      <w:r>
        <w:rPr>
          <w:rFonts w:hint="eastAsia" w:ascii="仿宋" w:hAnsi="仿宋" w:eastAsia="仿宋" w:cs="仿宋"/>
          <w:bCs/>
          <w:spacing w:val="-6"/>
          <w:szCs w:val="21"/>
          <w:lang w:eastAsia="zh-CN"/>
        </w:rPr>
        <w:t>浙江大学医学院附属第四医院吸引站高温灭菌设备采购安装项目</w:t>
      </w:r>
      <w:r>
        <w:rPr>
          <w:rFonts w:hint="eastAsia" w:ascii="仿宋" w:hAnsi="仿宋" w:eastAsia="仿宋" w:cs="仿宋"/>
          <w:spacing w:val="6"/>
          <w:szCs w:val="21"/>
        </w:rPr>
        <w:t>采购活动提供本单位制造的货物，或者提供其他残疾人福利性单位制造的货物（不包括使用非残疾人福利性单位注册商标的货物）。</w:t>
      </w:r>
    </w:p>
    <w:p>
      <w:pPr>
        <w:adjustRightInd w:val="0"/>
        <w:snapToGrid w:val="0"/>
        <w:spacing w:line="360" w:lineRule="auto"/>
        <w:ind w:firstLine="444" w:firstLineChars="200"/>
        <w:rPr>
          <w:rFonts w:ascii="仿宋" w:hAnsi="仿宋" w:eastAsia="仿宋" w:cs="仿宋"/>
          <w:spacing w:val="6"/>
          <w:szCs w:val="21"/>
        </w:rPr>
      </w:pPr>
      <w:r>
        <w:rPr>
          <w:rFonts w:hint="eastAsia" w:ascii="仿宋" w:hAnsi="仿宋" w:eastAsia="仿宋" w:cs="仿宋"/>
          <w:spacing w:val="6"/>
          <w:szCs w:val="21"/>
        </w:rPr>
        <w:t>本单位对上述声明的真实性负责。如有虚假，将依法承担相应责任。</w:t>
      </w:r>
    </w:p>
    <w:p>
      <w:pPr>
        <w:tabs>
          <w:tab w:val="left" w:pos="4860"/>
        </w:tabs>
        <w:adjustRightInd w:val="0"/>
        <w:snapToGrid w:val="0"/>
        <w:spacing w:line="360" w:lineRule="auto"/>
        <w:ind w:firstLine="444" w:firstLineChars="200"/>
        <w:rPr>
          <w:rFonts w:ascii="仿宋" w:hAnsi="仿宋" w:eastAsia="仿宋" w:cs="仿宋"/>
          <w:spacing w:val="6"/>
          <w:szCs w:val="21"/>
        </w:rPr>
      </w:pPr>
    </w:p>
    <w:p>
      <w:pPr>
        <w:tabs>
          <w:tab w:val="left" w:pos="4860"/>
        </w:tabs>
        <w:adjustRightInd w:val="0"/>
        <w:snapToGrid w:val="0"/>
        <w:spacing w:line="360" w:lineRule="auto"/>
        <w:ind w:firstLine="444" w:firstLineChars="200"/>
        <w:rPr>
          <w:rFonts w:ascii="仿宋" w:hAnsi="仿宋" w:eastAsia="仿宋" w:cs="仿宋"/>
          <w:spacing w:val="6"/>
          <w:szCs w:val="21"/>
        </w:rPr>
      </w:pPr>
    </w:p>
    <w:p>
      <w:pPr>
        <w:tabs>
          <w:tab w:val="left" w:pos="4860"/>
        </w:tabs>
        <w:adjustRightInd w:val="0"/>
        <w:snapToGrid w:val="0"/>
        <w:spacing w:line="360" w:lineRule="auto"/>
        <w:ind w:firstLine="444" w:firstLineChars="200"/>
        <w:rPr>
          <w:rFonts w:ascii="仿宋" w:hAnsi="仿宋" w:eastAsia="仿宋" w:cs="仿宋"/>
          <w:spacing w:val="6"/>
          <w:szCs w:val="21"/>
        </w:rPr>
      </w:pPr>
    </w:p>
    <w:p>
      <w:pPr>
        <w:tabs>
          <w:tab w:val="left" w:pos="4860"/>
        </w:tabs>
        <w:adjustRightInd w:val="0"/>
        <w:snapToGrid w:val="0"/>
        <w:spacing w:line="360" w:lineRule="auto"/>
        <w:ind w:firstLine="444" w:firstLineChars="200"/>
        <w:rPr>
          <w:rFonts w:ascii="仿宋" w:hAnsi="仿宋" w:eastAsia="仿宋" w:cs="仿宋"/>
          <w:spacing w:val="6"/>
          <w:szCs w:val="21"/>
        </w:rPr>
      </w:pPr>
      <w:r>
        <w:rPr>
          <w:rFonts w:hint="eastAsia" w:ascii="仿宋" w:hAnsi="仿宋" w:eastAsia="仿宋" w:cs="仿宋"/>
          <w:spacing w:val="6"/>
          <w:szCs w:val="21"/>
        </w:rPr>
        <w:t>单位名称（盖章）：</w:t>
      </w:r>
    </w:p>
    <w:p>
      <w:pPr>
        <w:tabs>
          <w:tab w:val="left" w:pos="4860"/>
        </w:tabs>
        <w:adjustRightInd w:val="0"/>
        <w:snapToGrid w:val="0"/>
        <w:spacing w:line="360" w:lineRule="auto"/>
        <w:ind w:firstLine="444" w:firstLineChars="200"/>
        <w:rPr>
          <w:rFonts w:ascii="仿宋" w:hAnsi="仿宋" w:eastAsia="仿宋" w:cs="仿宋"/>
          <w:spacing w:val="6"/>
          <w:szCs w:val="21"/>
        </w:rPr>
      </w:pPr>
      <w:r>
        <w:rPr>
          <w:rFonts w:hint="eastAsia" w:ascii="仿宋" w:hAnsi="仿宋" w:eastAsia="仿宋" w:cs="仿宋"/>
          <w:spacing w:val="6"/>
          <w:szCs w:val="21"/>
        </w:rPr>
        <w:t>日期：</w:t>
      </w: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361" w:firstLineChars="200"/>
        <w:rPr>
          <w:rFonts w:ascii="仿宋" w:hAnsi="仿宋" w:eastAsia="仿宋" w:cs="仿宋"/>
          <w:b/>
          <w:bCs/>
          <w:sz w:val="18"/>
          <w:szCs w:val="18"/>
        </w:rPr>
      </w:pPr>
      <w:r>
        <w:rPr>
          <w:rFonts w:hint="eastAsia" w:ascii="仿宋" w:hAnsi="仿宋" w:eastAsia="仿宋" w:cs="仿宋"/>
          <w:b/>
          <w:bCs/>
          <w:sz w:val="18"/>
          <w:szCs w:val="18"/>
        </w:rPr>
        <w:t>说明：</w:t>
      </w:r>
    </w:p>
    <w:p>
      <w:pPr>
        <w:pStyle w:val="13"/>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000000"/>
          <w:sz w:val="18"/>
          <w:szCs w:val="18"/>
        </w:rPr>
      </w:pPr>
      <w:r>
        <w:rPr>
          <w:rFonts w:hint="eastAsia" w:ascii="仿宋" w:hAnsi="仿宋" w:eastAsia="仿宋" w:cs="仿宋"/>
          <w:b/>
          <w:bCs/>
          <w:color w:val="000000"/>
          <w:sz w:val="18"/>
          <w:szCs w:val="18"/>
        </w:rPr>
        <w:t>1.享受政府采购支持政策的残疾人福利性单位应当同时满足以下条件：</w:t>
      </w:r>
    </w:p>
    <w:p>
      <w:pPr>
        <w:pStyle w:val="13"/>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000000"/>
          <w:sz w:val="18"/>
          <w:szCs w:val="18"/>
        </w:rPr>
      </w:pPr>
      <w:r>
        <w:rPr>
          <w:rFonts w:hint="eastAsia" w:ascii="仿宋" w:hAnsi="仿宋" w:eastAsia="仿宋" w:cs="仿宋"/>
          <w:b/>
          <w:bCs/>
          <w:color w:val="000000"/>
          <w:sz w:val="18"/>
          <w:szCs w:val="18"/>
        </w:rPr>
        <w:t>（一）安置的残疾人占本单位在职职工人数的比例不低于25%（含25%），并且安置的残疾人人数不少于10人（含10人）；</w:t>
      </w:r>
    </w:p>
    <w:p>
      <w:pPr>
        <w:pStyle w:val="13"/>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000000"/>
          <w:sz w:val="18"/>
          <w:szCs w:val="18"/>
        </w:rPr>
      </w:pPr>
      <w:r>
        <w:rPr>
          <w:rFonts w:hint="eastAsia" w:ascii="仿宋" w:hAnsi="仿宋" w:eastAsia="仿宋" w:cs="仿宋"/>
          <w:b/>
          <w:bCs/>
          <w:color w:val="000000"/>
          <w:sz w:val="18"/>
          <w:szCs w:val="18"/>
        </w:rPr>
        <w:t>（二）依法与安置的每位残疾人签订了一年以上（含一年）的劳动合同或服务协议；</w:t>
      </w:r>
    </w:p>
    <w:p>
      <w:pPr>
        <w:pStyle w:val="13"/>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000000"/>
          <w:sz w:val="18"/>
          <w:szCs w:val="18"/>
        </w:rPr>
      </w:pPr>
      <w:r>
        <w:rPr>
          <w:rFonts w:hint="eastAsia" w:ascii="仿宋" w:hAnsi="仿宋" w:eastAsia="仿宋" w:cs="仿宋"/>
          <w:b/>
          <w:bCs/>
          <w:color w:val="000000"/>
          <w:sz w:val="18"/>
          <w:szCs w:val="18"/>
        </w:rPr>
        <w:t>（三）为安置的每位残疾人按月足额缴纳了基本养老保险、基本医疗保险、失业保险、工伤保险和生育保险等社会保险费；</w:t>
      </w:r>
    </w:p>
    <w:p>
      <w:pPr>
        <w:pStyle w:val="13"/>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000000"/>
          <w:sz w:val="18"/>
          <w:szCs w:val="18"/>
        </w:rPr>
      </w:pPr>
      <w:r>
        <w:rPr>
          <w:rFonts w:hint="eastAsia" w:ascii="仿宋" w:hAnsi="仿宋" w:eastAsia="仿宋" w:cs="仿宋"/>
          <w:b/>
          <w:bCs/>
          <w:color w:val="000000"/>
          <w:sz w:val="18"/>
          <w:szCs w:val="18"/>
        </w:rPr>
        <w:t>（四）通过银行等金融机构向安置的每位残疾人，按月支付了不低于单位所在区县适用的经省级人民政府批准的月最低工资标准的工资；</w:t>
      </w:r>
    </w:p>
    <w:p>
      <w:pPr>
        <w:pStyle w:val="13"/>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000000"/>
          <w:sz w:val="18"/>
          <w:szCs w:val="18"/>
        </w:rPr>
      </w:pPr>
      <w:r>
        <w:rPr>
          <w:rFonts w:hint="eastAsia" w:ascii="仿宋" w:hAnsi="仿宋" w:eastAsia="仿宋" w:cs="仿宋"/>
          <w:b/>
          <w:bCs/>
          <w:color w:val="000000"/>
          <w:sz w:val="18"/>
          <w:szCs w:val="18"/>
        </w:rPr>
        <w:t>（五）提供本单位制造的货物、承担的工程或者服务（以下简称产品），或者提供其他残疾人福利性单位制造的货物（不包括使用非残疾人福利性单位注册商标的货物）。</w:t>
      </w:r>
    </w:p>
    <w:p>
      <w:pPr>
        <w:pStyle w:val="13"/>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000000"/>
          <w:sz w:val="18"/>
          <w:szCs w:val="18"/>
        </w:rPr>
      </w:pPr>
      <w:r>
        <w:rPr>
          <w:rFonts w:hint="eastAsia" w:ascii="仿宋" w:hAnsi="仿宋" w:eastAsia="仿宋" w:cs="仿宋"/>
          <w:b/>
          <w:bCs/>
          <w:color w:val="000000"/>
          <w:sz w:val="18"/>
          <w:szCs w:val="1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3"/>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FF0000"/>
          <w:sz w:val="18"/>
          <w:szCs w:val="18"/>
        </w:rPr>
      </w:pPr>
      <w:r>
        <w:rPr>
          <w:rFonts w:hint="eastAsia" w:ascii="仿宋" w:hAnsi="仿宋" w:eastAsia="仿宋" w:cs="仿宋"/>
          <w:b/>
          <w:bCs/>
          <w:color w:val="000000"/>
          <w:sz w:val="18"/>
          <w:szCs w:val="18"/>
        </w:rPr>
        <w:t>2.符合条件的残疾人福利性单位在参加政府采购活动时，应当提供</w:t>
      </w:r>
      <w:r>
        <w:rPr>
          <w:rFonts w:hint="eastAsia" w:ascii="仿宋" w:hAnsi="仿宋" w:eastAsia="仿宋" w:cs="仿宋"/>
          <w:b/>
          <w:bCs/>
          <w:sz w:val="18"/>
          <w:szCs w:val="18"/>
        </w:rPr>
        <w:t>财库[2017]141号文件</w:t>
      </w:r>
      <w:r>
        <w:rPr>
          <w:rFonts w:hint="eastAsia" w:ascii="仿宋" w:hAnsi="仿宋" w:eastAsia="仿宋" w:cs="仿宋"/>
          <w:b/>
          <w:bCs/>
          <w:color w:val="000000"/>
          <w:sz w:val="18"/>
          <w:szCs w:val="18"/>
        </w:rPr>
        <w:t>规定的《残疾人福利性单位声明函》</w:t>
      </w:r>
      <w:r>
        <w:rPr>
          <w:rFonts w:hint="eastAsia" w:ascii="仿宋" w:hAnsi="仿宋" w:eastAsia="仿宋" w:cs="仿宋"/>
          <w:b/>
          <w:bCs/>
          <w:sz w:val="18"/>
          <w:szCs w:val="18"/>
        </w:rPr>
        <w:t>，并对声明的真实性负责;</w:t>
      </w:r>
    </w:p>
    <w:p>
      <w:pPr>
        <w:pStyle w:val="13"/>
        <w:shd w:val="clear" w:color="auto" w:fill="FFFFFF"/>
        <w:adjustRightInd w:val="0"/>
        <w:snapToGrid w:val="0"/>
        <w:spacing w:before="0" w:beforeAutospacing="0" w:after="0" w:afterAutospacing="0" w:line="360" w:lineRule="auto"/>
        <w:ind w:firstLine="361" w:firstLineChars="200"/>
        <w:rPr>
          <w:rFonts w:ascii="仿宋" w:hAnsi="仿宋" w:eastAsia="仿宋" w:cs="仿宋"/>
          <w:b/>
          <w:bCs/>
          <w:sz w:val="18"/>
          <w:szCs w:val="18"/>
        </w:rPr>
      </w:pPr>
      <w:r>
        <w:rPr>
          <w:rFonts w:hint="eastAsia" w:ascii="仿宋" w:hAnsi="仿宋" w:eastAsia="仿宋" w:cs="仿宋"/>
          <w:b/>
          <w:bCs/>
          <w:color w:val="000000"/>
          <w:sz w:val="18"/>
          <w:szCs w:val="18"/>
        </w:rPr>
        <w:t>3.在政府采购活动中，残疾人福利性单位视同小型、微型企业，享受预留份额、评审中价格扣除等促进中小企业发展的政府采购政策。</w:t>
      </w:r>
      <w:r>
        <w:rPr>
          <w:rFonts w:hint="eastAsia" w:ascii="仿宋" w:hAnsi="仿宋" w:eastAsia="仿宋" w:cs="仿宋"/>
          <w:b/>
          <w:bCs/>
          <w:sz w:val="18"/>
          <w:szCs w:val="18"/>
        </w:rPr>
        <w:t>残疾人福利性单位属于小型、微型企业的，不重复享受政策。</w:t>
      </w:r>
    </w:p>
    <w:p>
      <w:pPr>
        <w:widowControl/>
        <w:jc w:val="left"/>
        <w:rPr>
          <w:rFonts w:ascii="仿宋" w:hAnsi="仿宋" w:eastAsia="仿宋" w:cs="仿宋"/>
          <w:b/>
          <w:spacing w:val="-6"/>
          <w:szCs w:val="21"/>
        </w:rPr>
      </w:pPr>
      <w:r>
        <w:rPr>
          <w:rFonts w:hint="eastAsia" w:ascii="仿宋" w:hAnsi="仿宋" w:eastAsia="仿宋" w:cs="仿宋"/>
          <w:b/>
          <w:spacing w:val="-6"/>
          <w:szCs w:val="21"/>
        </w:rPr>
        <w:br w:type="page"/>
      </w:r>
    </w:p>
    <w:p>
      <w:pPr>
        <w:snapToGrid w:val="0"/>
        <w:spacing w:before="50" w:after="50"/>
        <w:jc w:val="both"/>
        <w:rPr>
          <w:rFonts w:hint="eastAsia"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八</w:t>
      </w:r>
      <w:r>
        <w:rPr>
          <w:rFonts w:hint="eastAsia" w:ascii="宋体" w:hAnsi="宋体"/>
          <w:b/>
          <w:sz w:val="24"/>
          <w:szCs w:val="24"/>
        </w:rPr>
        <w:t>、报价一览表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tbl>
      <w:tblPr>
        <w:tblStyle w:val="15"/>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color w:val="auto"/>
                <w:sz w:val="24"/>
                <w:lang w:val="en-US" w:eastAsia="zh-CN"/>
              </w:rPr>
              <w:t>吸引站高温灭菌器采购安装项目</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sz w:val="24"/>
                <w:szCs w:val="24"/>
                <w:lang w:eastAsia="zh-CN"/>
              </w:rPr>
            </w:pPr>
            <w:r>
              <w:rPr>
                <w:rFonts w:hint="eastAsia" w:ascii="宋体" w:hAnsi="宋体"/>
                <w:sz w:val="24"/>
                <w:szCs w:val="24"/>
                <w:lang w:val="en-US" w:eastAsia="zh-CN"/>
              </w:rPr>
              <w:t>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、以上报价应与“投标设备报价明细表”中的“投标总价”相一致。</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10"/>
        <w:snapToGrid w:val="0"/>
        <w:spacing w:before="295" w:after="295"/>
        <w:rPr>
          <w:rFonts w:hAnsi="宋体"/>
          <w:b/>
        </w:rPr>
      </w:pPr>
    </w:p>
    <w:p>
      <w:pPr>
        <w:snapToGrid w:val="0"/>
        <w:spacing w:before="50" w:after="50"/>
        <w:rPr>
          <w:rFonts w:ascii="宋体" w:hAnsi="宋体"/>
          <w:b/>
          <w:sz w:val="24"/>
          <w:szCs w:val="24"/>
        </w:rPr>
      </w:pPr>
    </w:p>
    <w:p>
      <w:pPr>
        <w:pStyle w:val="3"/>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rPr>
          <w:rFonts w:hint="eastAsia"/>
        </w:rPr>
      </w:pPr>
      <w:r>
        <w:rPr>
          <w:rFonts w:hint="eastAsia"/>
        </w:rPr>
        <w:br w:type="page"/>
      </w:r>
    </w:p>
    <w:p>
      <w:pPr>
        <w:pStyle w:val="10"/>
        <w:snapToGrid w:val="0"/>
        <w:spacing w:before="295" w:after="295"/>
        <w:rPr>
          <w:rFonts w:hAnsi="宋体"/>
          <w:b/>
          <w:sz w:val="24"/>
          <w:szCs w:val="24"/>
        </w:rPr>
      </w:pPr>
      <w:r>
        <w:rPr>
          <w:rFonts w:hint="eastAsia" w:hAnsi="宋体"/>
          <w:b/>
          <w:sz w:val="24"/>
          <w:szCs w:val="24"/>
        </w:rPr>
        <w:t>附件</w:t>
      </w:r>
      <w:r>
        <w:rPr>
          <w:rFonts w:hint="eastAsia" w:hAnsi="宋体"/>
          <w:b/>
          <w:sz w:val="24"/>
          <w:szCs w:val="24"/>
          <w:lang w:val="en-US" w:eastAsia="zh-CN"/>
        </w:rPr>
        <w:t>九</w:t>
      </w:r>
      <w:r>
        <w:rPr>
          <w:rFonts w:hint="eastAsia" w:hAnsi="宋体"/>
          <w:b/>
          <w:sz w:val="24"/>
          <w:szCs w:val="24"/>
        </w:rPr>
        <w:t xml:space="preserve"> </w:t>
      </w:r>
      <w:r>
        <w:rPr>
          <w:rFonts w:hAnsi="宋体"/>
          <w:b/>
          <w:sz w:val="24"/>
          <w:szCs w:val="24"/>
        </w:rPr>
        <w:t xml:space="preserve">投标报价明细表格式：       </w:t>
      </w:r>
    </w:p>
    <w:p>
      <w:pPr>
        <w:pStyle w:val="10"/>
        <w:snapToGrid w:val="0"/>
        <w:spacing w:before="295" w:after="295"/>
        <w:jc w:val="center"/>
        <w:rPr>
          <w:rFonts w:hAnsi="宋体"/>
          <w:sz w:val="24"/>
          <w:szCs w:val="24"/>
        </w:rPr>
      </w:pPr>
      <w:r>
        <w:rPr>
          <w:rFonts w:hAnsi="宋体"/>
          <w:sz w:val="24"/>
          <w:szCs w:val="24"/>
        </w:rPr>
        <w:t>投标报价明细表</w:t>
      </w:r>
    </w:p>
    <w:p>
      <w:pPr>
        <w:pStyle w:val="10"/>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tbl>
      <w:tblPr>
        <w:tblStyle w:val="15"/>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21"/>
              <w:snapToGrid w:val="0"/>
              <w:spacing w:before="50" w:after="50" w:line="240" w:lineRule="auto"/>
              <w:rPr>
                <w:rFonts w:ascii="宋体" w:hAnsi="宋体" w:eastAsia="宋体"/>
                <w:sz w:val="21"/>
                <w:szCs w:val="21"/>
              </w:rPr>
            </w:pPr>
            <w:r>
              <w:rPr>
                <w:rFonts w:hint="eastAsia" w:ascii="宋体" w:hAnsi="宋体" w:eastAsia="宋体"/>
                <w:sz w:val="21"/>
                <w:szCs w:val="21"/>
              </w:rPr>
              <w:t>规格</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spacing w:val="20"/>
                <w:szCs w:val="21"/>
                <w:lang w:eastAsia="zh-CN"/>
              </w:rPr>
            </w:pPr>
            <w:r>
              <w:rPr>
                <w:rFonts w:hint="eastAsia" w:ascii="宋体" w:hAnsi="宋体"/>
                <w:szCs w:val="21"/>
                <w:lang w:val="en-US" w:eastAsia="zh-CN"/>
              </w:rPr>
              <w:t>品牌</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r>
              <w:rPr>
                <w:rFonts w:ascii="宋体" w:hAnsi="宋体"/>
                <w:spacing w:val="20"/>
                <w:szCs w:val="21"/>
              </w:rPr>
              <w:t>……</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r>
              <w:rPr>
                <w:rFonts w:hint="eastAsia" w:ascii="宋体" w:hAnsi="宋体"/>
                <w:spacing w:val="20"/>
                <w:szCs w:val="21"/>
              </w:rPr>
              <w:t>投 标 总</w:t>
            </w:r>
            <w:r>
              <w:rPr>
                <w:rFonts w:ascii="宋体" w:hAnsi="宋体"/>
                <w:spacing w:val="20"/>
                <w:szCs w:val="21"/>
              </w:rPr>
              <w:t xml:space="preserve">  </w:t>
            </w:r>
            <w:r>
              <w:rPr>
                <w:rFonts w:hint="eastAsia" w:ascii="宋体" w:hAnsi="宋体"/>
                <w:spacing w:val="20"/>
                <w:szCs w:val="21"/>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bl>
    <w:p>
      <w:pPr>
        <w:tabs>
          <w:tab w:val="left" w:pos="1418"/>
        </w:tabs>
        <w:snapToGrid w:val="0"/>
        <w:spacing w:before="50" w:after="50"/>
        <w:ind w:left="1418" w:hanging="567"/>
        <w:jc w:val="center"/>
        <w:rPr>
          <w:rFonts w:ascii="宋体" w:hAnsi="宋体"/>
          <w:spacing w:val="20"/>
          <w:sz w:val="24"/>
          <w:szCs w:val="24"/>
          <w:u w:val="single"/>
        </w:rPr>
      </w:pPr>
    </w:p>
    <w:p>
      <w:pPr>
        <w:snapToGrid w:val="0"/>
        <w:spacing w:before="50" w:after="50"/>
        <w:rPr>
          <w:rFonts w:ascii="宋体" w:hAnsi="宋体"/>
          <w:spacing w:val="20"/>
          <w:sz w:val="24"/>
          <w:szCs w:val="24"/>
          <w:u w:val="single"/>
        </w:rPr>
      </w:pPr>
      <w:r>
        <w:rPr>
          <w:rFonts w:hint="eastAsia" w:ascii="宋体" w:hAnsi="宋体"/>
          <w:spacing w:val="20"/>
          <w:sz w:val="24"/>
          <w:szCs w:val="24"/>
        </w:rPr>
        <w:t>授权代表签名：</w:t>
      </w:r>
      <w:r>
        <w:rPr>
          <w:rFonts w:ascii="宋体" w:hAnsi="宋体"/>
          <w:spacing w:val="20"/>
          <w:sz w:val="24"/>
          <w:szCs w:val="24"/>
          <w:u w:val="single"/>
        </w:rPr>
        <w:t xml:space="preserve">     </w:t>
      </w:r>
      <w:r>
        <w:rPr>
          <w:rFonts w:hint="eastAsia" w:ascii="宋体" w:hAnsi="宋体"/>
          <w:spacing w:val="20"/>
          <w:sz w:val="24"/>
          <w:szCs w:val="24"/>
          <w:u w:val="single"/>
        </w:rPr>
        <w:t xml:space="preserve">   </w:t>
      </w:r>
      <w:r>
        <w:rPr>
          <w:rFonts w:ascii="宋体" w:hAnsi="宋体"/>
          <w:spacing w:val="20"/>
          <w:sz w:val="24"/>
          <w:szCs w:val="24"/>
          <w:u w:val="single"/>
        </w:rPr>
        <w:t xml:space="preserve">     </w:t>
      </w: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u w:val="single"/>
        </w:rPr>
      </w:pPr>
      <w:r>
        <w:rPr>
          <w:rFonts w:hint="eastAsia" w:ascii="宋体" w:hAnsi="宋体"/>
          <w:spacing w:val="20"/>
          <w:sz w:val="24"/>
          <w:szCs w:val="24"/>
        </w:rPr>
        <w:t>投标人盖章：</w:t>
      </w:r>
      <w:r>
        <w:rPr>
          <w:rFonts w:ascii="宋体" w:hAnsi="宋体"/>
          <w:spacing w:val="20"/>
          <w:sz w:val="24"/>
          <w:szCs w:val="24"/>
          <w:u w:val="single"/>
        </w:rPr>
        <w:t xml:space="preserve">               </w:t>
      </w:r>
      <w:r>
        <w:rPr>
          <w:rFonts w:ascii="宋体" w:hAnsi="宋体"/>
          <w:spacing w:val="20"/>
          <w:sz w:val="24"/>
          <w:szCs w:val="24"/>
        </w:rPr>
        <w:t xml:space="preserve">           </w:t>
      </w:r>
      <w:r>
        <w:rPr>
          <w:rFonts w:hint="eastAsia" w:ascii="宋体" w:hAnsi="宋体"/>
          <w:spacing w:val="20"/>
          <w:sz w:val="24"/>
          <w:szCs w:val="24"/>
        </w:rPr>
        <w:t>日</w:t>
      </w:r>
      <w:r>
        <w:rPr>
          <w:rFonts w:ascii="宋体" w:hAnsi="宋体"/>
          <w:spacing w:val="20"/>
          <w:sz w:val="24"/>
          <w:szCs w:val="24"/>
        </w:rPr>
        <w:t xml:space="preserve">  </w:t>
      </w:r>
      <w:r>
        <w:rPr>
          <w:rFonts w:hint="eastAsia" w:ascii="宋体" w:hAnsi="宋体"/>
          <w:spacing w:val="20"/>
          <w:sz w:val="24"/>
          <w:szCs w:val="24"/>
        </w:rPr>
        <w:t>期：</w:t>
      </w:r>
      <w:r>
        <w:rPr>
          <w:rFonts w:ascii="宋体" w:hAnsi="宋体"/>
          <w:spacing w:val="20"/>
          <w:sz w:val="24"/>
          <w:szCs w:val="24"/>
          <w:u w:val="single"/>
        </w:rPr>
        <w:t xml:space="preserve">         </w:t>
      </w:r>
    </w:p>
    <w:p>
      <w:pPr>
        <w:pStyle w:val="10"/>
        <w:snapToGrid w:val="0"/>
        <w:spacing w:before="295" w:after="295"/>
        <w:ind w:firstLine="480" w:firstLineChars="200"/>
        <w:rPr>
          <w:rFonts w:hAnsi="宋体"/>
          <w:sz w:val="24"/>
          <w:szCs w:val="24"/>
        </w:rPr>
      </w:pP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FF0000"/>
          <w:sz w:val="24"/>
          <w:szCs w:val="24"/>
        </w:rPr>
      </w:pPr>
      <w:r>
        <w:rPr>
          <w:rFonts w:hint="eastAsia" w:ascii="宋体" w:hAnsi="宋体"/>
          <w:sz w:val="24"/>
          <w:szCs w:val="24"/>
        </w:rPr>
        <w:t>2、以上</w:t>
      </w:r>
      <w:r>
        <w:rPr>
          <w:rFonts w:hint="eastAsia" w:ascii="宋体" w:hAnsi="宋体"/>
          <w:color w:val="FF0000"/>
          <w:sz w:val="24"/>
          <w:szCs w:val="24"/>
        </w:rPr>
        <w:t>单价必须是最终报价，与投标总价相对应，不允许在总价基础上再报优惠价。</w:t>
      </w:r>
    </w:p>
    <w:p>
      <w:pPr>
        <w:rPr>
          <w:rFonts w:ascii="宋体" w:hAnsi="宋体"/>
        </w:rPr>
      </w:pPr>
    </w:p>
    <w:p>
      <w:pPr>
        <w:rPr>
          <w:rFonts w:ascii="宋体" w:hAnsi="宋体"/>
        </w:rPr>
      </w:pPr>
    </w:p>
    <w:p>
      <w:pPr>
        <w:widowControl/>
        <w:jc w:val="left"/>
        <w:rPr>
          <w:rFonts w:ascii="宋体" w:hAnsi="宋体"/>
        </w:rPr>
      </w:pPr>
      <w:r>
        <w:rPr>
          <w:rFonts w:ascii="宋体" w:hAnsi="宋体"/>
        </w:rPr>
        <w:br w:type="page"/>
      </w:r>
    </w:p>
    <w:p>
      <w:pPr>
        <w:spacing w:line="360" w:lineRule="auto"/>
        <w:rPr>
          <w:rFonts w:ascii="宋体" w:hAnsi="宋体"/>
          <w:sz w:val="24"/>
          <w:szCs w:val="24"/>
        </w:rPr>
      </w:pPr>
      <w:r>
        <w:rPr>
          <w:rFonts w:hint="eastAsia" w:ascii="宋体" w:hAnsi="宋体"/>
          <w:sz w:val="24"/>
          <w:szCs w:val="24"/>
        </w:rPr>
        <w:t>附件</w:t>
      </w:r>
      <w:r>
        <w:rPr>
          <w:rFonts w:hint="eastAsia" w:ascii="宋体" w:hAnsi="宋体"/>
          <w:sz w:val="24"/>
          <w:szCs w:val="24"/>
          <w:lang w:val="en-US" w:eastAsia="zh-CN"/>
        </w:rPr>
        <w:t>十</w:t>
      </w:r>
      <w:r>
        <w:rPr>
          <w:rFonts w:hint="eastAsia" w:ascii="宋体" w:hAnsi="宋体"/>
          <w:sz w:val="24"/>
          <w:szCs w:val="24"/>
        </w:rPr>
        <w:t xml:space="preserve"> 技术规格偏离表格式</w:t>
      </w:r>
    </w:p>
    <w:p>
      <w:pPr>
        <w:spacing w:line="360" w:lineRule="auto"/>
        <w:jc w:val="center"/>
        <w:rPr>
          <w:rFonts w:ascii="宋体" w:hAnsi="宋体"/>
          <w:b/>
          <w:sz w:val="24"/>
          <w:szCs w:val="24"/>
        </w:rPr>
      </w:pPr>
      <w:r>
        <w:rPr>
          <w:rFonts w:hint="eastAsia" w:ascii="宋体" w:hAnsi="宋体"/>
          <w:b/>
          <w:sz w:val="24"/>
          <w:szCs w:val="24"/>
        </w:rPr>
        <w:t>技术规格偏离表</w:t>
      </w: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1440" w:type="dxa"/>
            <w:vAlign w:val="center"/>
          </w:tcPr>
          <w:p>
            <w:pPr>
              <w:spacing w:line="360" w:lineRule="auto"/>
              <w:jc w:val="center"/>
              <w:rPr>
                <w:rFonts w:ascii="宋体" w:hAnsi="宋体"/>
                <w:sz w:val="24"/>
                <w:szCs w:val="24"/>
              </w:rPr>
            </w:pPr>
            <w:r>
              <w:rPr>
                <w:rFonts w:hint="eastAsia" w:ascii="宋体" w:hAnsi="宋体"/>
                <w:sz w:val="24"/>
                <w:szCs w:val="24"/>
              </w:rPr>
              <w:t>招标要求</w:t>
            </w:r>
          </w:p>
        </w:tc>
        <w:tc>
          <w:tcPr>
            <w:tcW w:w="1980" w:type="dxa"/>
            <w:vAlign w:val="center"/>
          </w:tcPr>
          <w:p>
            <w:pPr>
              <w:spacing w:line="360" w:lineRule="auto"/>
              <w:jc w:val="center"/>
              <w:rPr>
                <w:rFonts w:ascii="宋体" w:hAnsi="宋体"/>
                <w:sz w:val="24"/>
                <w:szCs w:val="24"/>
              </w:rPr>
            </w:pPr>
            <w:r>
              <w:rPr>
                <w:rFonts w:hint="eastAsia" w:ascii="宋体" w:hAnsi="宋体"/>
                <w:sz w:val="24"/>
                <w:szCs w:val="24"/>
              </w:rPr>
              <w:t>投标响应情况</w:t>
            </w:r>
          </w:p>
        </w:tc>
        <w:tc>
          <w:tcPr>
            <w:tcW w:w="882" w:type="dxa"/>
            <w:vAlign w:val="center"/>
          </w:tcPr>
          <w:p>
            <w:pPr>
              <w:spacing w:line="360" w:lineRule="auto"/>
              <w:jc w:val="center"/>
              <w:rPr>
                <w:rFonts w:ascii="宋体" w:hAnsi="宋体"/>
                <w:sz w:val="24"/>
                <w:szCs w:val="24"/>
              </w:rPr>
            </w:pPr>
            <w:r>
              <w:rPr>
                <w:rFonts w:hint="eastAsia" w:ascii="宋体" w:hAnsi="宋体"/>
                <w:sz w:val="24"/>
                <w:szCs w:val="24"/>
              </w:rPr>
              <w:t>偏离</w:t>
            </w:r>
          </w:p>
        </w:tc>
        <w:tc>
          <w:tcPr>
            <w:tcW w:w="1638"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rPr>
        <w:br w:type="page"/>
      </w:r>
      <w:r>
        <w:rPr>
          <w:rFonts w:hint="eastAsia" w:ascii="宋体" w:hAnsi="宋体"/>
          <w:sz w:val="24"/>
          <w:szCs w:val="24"/>
        </w:rPr>
        <w:t>附件</w:t>
      </w:r>
      <w:r>
        <w:rPr>
          <w:rFonts w:hint="eastAsia" w:ascii="宋体" w:hAnsi="宋体"/>
          <w:sz w:val="24"/>
          <w:szCs w:val="24"/>
          <w:lang w:val="en-US" w:eastAsia="zh-CN"/>
        </w:rPr>
        <w:t>十一</w:t>
      </w:r>
      <w:r>
        <w:rPr>
          <w:rFonts w:hint="eastAsia" w:ascii="宋体" w:hAnsi="宋体"/>
          <w:sz w:val="24"/>
          <w:szCs w:val="24"/>
        </w:rPr>
        <w:t xml:space="preserve"> 商务条款偏离表</w:t>
      </w:r>
    </w:p>
    <w:p>
      <w:pPr>
        <w:spacing w:line="360" w:lineRule="auto"/>
        <w:rPr>
          <w:rFonts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商务条款偏离表</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2160" w:type="dxa"/>
            <w:vAlign w:val="center"/>
          </w:tcPr>
          <w:p>
            <w:pPr>
              <w:spacing w:line="360" w:lineRule="auto"/>
              <w:jc w:val="center"/>
              <w:rPr>
                <w:rFonts w:ascii="宋体" w:hAnsi="宋体"/>
                <w:sz w:val="24"/>
                <w:szCs w:val="24"/>
              </w:rPr>
            </w:pPr>
            <w:r>
              <w:rPr>
                <w:rFonts w:hint="eastAsia" w:ascii="宋体" w:hAnsi="宋体"/>
                <w:sz w:val="24"/>
                <w:szCs w:val="24"/>
              </w:rPr>
              <w:t>招标文件的商务条款</w:t>
            </w:r>
          </w:p>
        </w:tc>
        <w:tc>
          <w:tcPr>
            <w:tcW w:w="2730" w:type="dxa"/>
            <w:vAlign w:val="center"/>
          </w:tcPr>
          <w:p>
            <w:pPr>
              <w:spacing w:line="360" w:lineRule="auto"/>
              <w:jc w:val="center"/>
              <w:rPr>
                <w:rFonts w:ascii="宋体" w:hAnsi="宋体"/>
                <w:sz w:val="24"/>
                <w:szCs w:val="24"/>
              </w:rPr>
            </w:pPr>
            <w:r>
              <w:rPr>
                <w:rFonts w:hint="eastAsia" w:ascii="宋体" w:hAnsi="宋体"/>
                <w:sz w:val="24"/>
                <w:szCs w:val="24"/>
              </w:rPr>
              <w:t>投标文件的商务条款</w:t>
            </w:r>
          </w:p>
        </w:tc>
        <w:tc>
          <w:tcPr>
            <w:tcW w:w="945"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color w:val="FF0000"/>
          <w:sz w:val="24"/>
        </w:rPr>
      </w:pPr>
    </w:p>
    <w:p>
      <w:pPr>
        <w:pStyle w:val="4"/>
        <w:rPr>
          <w:rFonts w:hint="eastAsia"/>
        </w:rPr>
      </w:pPr>
    </w:p>
    <w:sectPr>
      <w:footerReference r:id="rId3" w:type="default"/>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10609000101010101"/>
    <w:charset w:val="88"/>
    <w:family w:val="modern"/>
    <w:pitch w:val="default"/>
    <w:sig w:usb0="00000000" w:usb1="00000000" w:usb2="00000010" w:usb3="00000000" w:csb0="0010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23</w:t>
    </w:r>
    <w:r>
      <w:rPr>
        <w:b/>
        <w:bCs/>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OWFjNzU3MmI3MTc3ZTMzNTAxNzE1ZmI2ZDg0OWEifQ=="/>
  </w:docVars>
  <w:rsids>
    <w:rsidRoot w:val="798A7D43"/>
    <w:rsid w:val="027D4C4A"/>
    <w:rsid w:val="0F326013"/>
    <w:rsid w:val="29183D84"/>
    <w:rsid w:val="2A067891"/>
    <w:rsid w:val="2E401794"/>
    <w:rsid w:val="421538F8"/>
    <w:rsid w:val="5E76755A"/>
    <w:rsid w:val="68DC20D0"/>
    <w:rsid w:val="7095074C"/>
    <w:rsid w:val="759A73A6"/>
    <w:rsid w:val="798A7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2">
    <w:name w:val="heading 2"/>
    <w:basedOn w:val="1"/>
    <w:next w:val="1"/>
    <w:autoRedefine/>
    <w:qFormat/>
    <w:uiPriority w:val="1"/>
    <w:pPr>
      <w:keepNext/>
      <w:keepLines/>
      <w:spacing w:before="260" w:after="260" w:line="416" w:lineRule="auto"/>
      <w:outlineLvl w:val="1"/>
    </w:pPr>
    <w:rPr>
      <w:rFonts w:ascii="Noto Sans Mono CJK JP Regular" w:hAnsi="Noto Sans Mono CJK JP Regular" w:eastAsia="Tahoma"/>
      <w:b/>
      <w:bCs/>
      <w:sz w:val="32"/>
      <w:szCs w:val="32"/>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rFonts w:eastAsia="仿宋_GB2312"/>
      <w:sz w:val="32"/>
    </w:rPr>
  </w:style>
  <w:style w:type="paragraph" w:styleId="5">
    <w:name w:val="toa heading"/>
    <w:basedOn w:val="1"/>
    <w:next w:val="1"/>
    <w:autoRedefine/>
    <w:qFormat/>
    <w:uiPriority w:val="0"/>
    <w:pPr>
      <w:adjustRightInd/>
    </w:pPr>
    <w:rPr>
      <w:rFonts w:ascii="Arial" w:hAnsi="Arial"/>
      <w:sz w:val="24"/>
      <w:szCs w:val="20"/>
    </w:rPr>
  </w:style>
  <w:style w:type="paragraph" w:styleId="6">
    <w:name w:val="annotation text"/>
    <w:basedOn w:val="1"/>
    <w:autoRedefine/>
    <w:qFormat/>
    <w:uiPriority w:val="0"/>
    <w:pPr>
      <w:jc w:val="left"/>
    </w:pPr>
  </w:style>
  <w:style w:type="paragraph" w:styleId="7">
    <w:name w:val="Body Text"/>
    <w:basedOn w:val="1"/>
    <w:next w:val="1"/>
    <w:autoRedefine/>
    <w:unhideWhenUsed/>
    <w:qFormat/>
    <w:uiPriority w:val="99"/>
    <w:pPr>
      <w:spacing w:after="120"/>
    </w:pPr>
    <w:rPr>
      <w:rFonts w:ascii="Times New Roman" w:hAnsi="Times New Roman" w:eastAsia="宋体" w:cs="Times New Roman"/>
      <w:sz w:val="28"/>
      <w:szCs w:val="24"/>
    </w:rPr>
  </w:style>
  <w:style w:type="paragraph" w:styleId="8">
    <w:name w:val="Body Text Indent"/>
    <w:basedOn w:val="1"/>
    <w:next w:val="9"/>
    <w:autoRedefine/>
    <w:qFormat/>
    <w:uiPriority w:val="0"/>
    <w:pPr>
      <w:widowControl w:val="0"/>
      <w:spacing w:after="120" w:line="240" w:lineRule="auto"/>
      <w:ind w:left="420" w:leftChars="200"/>
      <w:textAlignment w:val="auto"/>
    </w:pPr>
    <w:rPr>
      <w:color w:val="auto"/>
      <w:kern w:val="2"/>
      <w:szCs w:val="24"/>
      <w:u w:val="none" w:color="auto"/>
    </w:rPr>
  </w:style>
  <w:style w:type="paragraph" w:styleId="9">
    <w:name w:val="envelope return"/>
    <w:basedOn w:val="1"/>
    <w:autoRedefine/>
    <w:qFormat/>
    <w:uiPriority w:val="0"/>
    <w:pPr>
      <w:snapToGrid w:val="0"/>
    </w:pPr>
    <w:rPr>
      <w:rFonts w:ascii="Arial" w:hAnsi="Arial"/>
    </w:rPr>
  </w:style>
  <w:style w:type="paragraph" w:styleId="10">
    <w:name w:val="Plain Text"/>
    <w:basedOn w:val="1"/>
    <w:autoRedefine/>
    <w:unhideWhenUsed/>
    <w:qFormat/>
    <w:uiPriority w:val="0"/>
    <w:rPr>
      <w:rFonts w:ascii="宋体" w:hAnsi="Courier New" w:cs="Courier New"/>
      <w:szCs w:val="21"/>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14">
    <w:name w:val="Body Text First Indent 2"/>
    <w:basedOn w:val="8"/>
    <w:next w:val="1"/>
    <w:autoRedefine/>
    <w:qFormat/>
    <w:uiPriority w:val="0"/>
    <w:pPr>
      <w:spacing w:line="360" w:lineRule="auto"/>
      <w:ind w:firstLine="200" w:firstLineChars="200"/>
    </w:pPr>
    <w:rPr>
      <w:rFonts w:ascii="宋体"/>
      <w:szCs w:val="2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autoRedefine/>
    <w:qFormat/>
    <w:uiPriority w:val="0"/>
  </w:style>
  <w:style w:type="character" w:styleId="19">
    <w:name w:val="Hyperlink"/>
    <w:autoRedefine/>
    <w:qFormat/>
    <w:uiPriority w:val="99"/>
    <w:rPr>
      <w:color w:val="0000FF"/>
      <w:u w:val="single"/>
    </w:rPr>
  </w:style>
  <w:style w:type="paragraph" w:styleId="20">
    <w:name w:val="List Paragraph"/>
    <w:basedOn w:val="1"/>
    <w:autoRedefine/>
    <w:qFormat/>
    <w:uiPriority w:val="34"/>
    <w:pPr>
      <w:widowControl/>
      <w:overflowPunct w:val="0"/>
      <w:autoSpaceDE w:val="0"/>
      <w:autoSpaceDN w:val="0"/>
      <w:adjustRightInd w:val="0"/>
      <w:ind w:firstLine="420" w:firstLineChars="200"/>
      <w:jc w:val="left"/>
      <w:textAlignment w:val="baseline"/>
    </w:pPr>
    <w:rPr>
      <w:rFonts w:eastAsia="MingLiU"/>
      <w:kern w:val="0"/>
      <w:sz w:val="24"/>
      <w:szCs w:val="20"/>
      <w:lang w:eastAsia="zh-TW"/>
    </w:rPr>
  </w:style>
  <w:style w:type="paragraph" w:customStyle="1" w:styleId="21">
    <w:name w:val="表内文字"/>
    <w:basedOn w:val="1"/>
    <w:autoRedefine/>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13654</Words>
  <Characters>14499</Characters>
  <Lines>0</Lines>
  <Paragraphs>0</Paragraphs>
  <TotalTime>9</TotalTime>
  <ScaleCrop>false</ScaleCrop>
  <LinksUpToDate>false</LinksUpToDate>
  <CharactersWithSpaces>15841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2023-12-22T06:33:00Z</dcterms:created>
  <dc:creator>珏</dc:creator>
  <cp:lastModifiedBy>珏</cp:lastModifiedBy>
  <dcterms:modified xsi:type="dcterms:W3CDTF">2024-01-10T01:13:20Z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1B9F80FF65EA4428A8A830ADAA4844CB_13</vt:lpwstr>
  </property>
</Properties>
</file>