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10795" t="8890" r="8255" b="1016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JF8BNUAAAAIAQAADwAAAAAAAAABACAAAAAiAAAAZHJzL2Rvd25yZXYueG1sUEsBAhQA&#10;FAAAAAgAh07iQC6J42wuAgAAhgQAAA4AAAAAAAAAAQAgAAAAJAEAAGRycy9lMm9Eb2MueG1sUEsF&#10;BgAAAAAGAAYAWQEAAMQFAAAAAA==&#10;">
                <v:fill on="t" focussize="0,0"/>
                <v:stroke color="#000000" miterlimit="8"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tabs>
          <w:tab w:val="left" w:pos="0"/>
        </w:tabs>
        <w:snapToGrid w:val="0"/>
        <w:spacing w:line="360" w:lineRule="auto"/>
        <w:ind w:left="-141" w:leftChars="-67"/>
        <w:jc w:val="left"/>
        <w:rPr>
          <w:rFonts w:ascii="宋体" w:hAnsi="宋体"/>
          <w:b/>
          <w:bCs/>
          <w:kern w:val="0"/>
          <w:sz w:val="32"/>
          <w:szCs w:val="32"/>
        </w:rPr>
      </w:pPr>
    </w:p>
    <w:p>
      <w:pPr>
        <w:widowControl/>
        <w:spacing w:before="150" w:after="150" w:line="480" w:lineRule="atLeast"/>
        <w:ind w:left="-141" w:leftChars="-67" w:right="300" w:firstLine="480"/>
        <w:jc w:val="left"/>
        <w:rPr>
          <w:rFonts w:ascii="宋体" w:hAnsi="宋体"/>
          <w:kern w:val="0"/>
        </w:rPr>
      </w:pPr>
      <w:r>
        <w:rPr>
          <w:rFonts w:ascii="宋体" w:hAnsi="宋体"/>
          <w:kern w:val="0"/>
        </w:rPr>
        <w:t> </w:t>
      </w: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jc w:val="left"/>
        <w:rPr>
          <w:rFonts w:ascii="宋体" w:hAnsi="宋体"/>
          <w:b/>
          <w:bCs/>
          <w:kern w:val="0"/>
          <w:sz w:val="36"/>
          <w:szCs w:val="36"/>
        </w:rPr>
      </w:pPr>
    </w:p>
    <w:bookmarkEnd w:id="1"/>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yob17XAAAACAEAAA8AAAAAAAAAAQAgAAAAIgAA&#10;AGRycy9kb3ducmV2LnhtbFBLAQIUABQAAAAIAIdO4kAAQDAICQIAADYEAAAOAAAAAAAAAAEAIAAA&#10;ACY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hint="eastAsia" w:ascii="宋体" w:hAnsi="宋体" w:cs="宋体"/>
          <w:kern w:val="0"/>
          <w:sz w:val="28"/>
          <w:szCs w:val="28"/>
        </w:rPr>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pPr>
    </w:p>
    <w:p>
      <w:pPr>
        <w:widowControl/>
        <w:spacing w:line="420" w:lineRule="atLeast"/>
        <w:rPr>
          <w:rFonts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三</w:t>
      </w: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rPr>
        <w:t xml:space="preserve">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              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1、标书，正本一份，副本      份；</w:t>
      </w:r>
    </w:p>
    <w:p>
      <w:pPr>
        <w:spacing w:line="400" w:lineRule="exact"/>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、其他：</w:t>
      </w:r>
    </w:p>
    <w:p>
      <w:pPr>
        <w:spacing w:line="400" w:lineRule="exact"/>
        <w:ind w:firstLine="480" w:firstLineChars="20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b/>
          <w:bCs/>
          <w:sz w:val="36"/>
          <w:szCs w:val="36"/>
        </w:rPr>
      </w:pPr>
    </w:p>
    <w:p>
      <w:pPr>
        <w:rPr>
          <w:rFonts w:hint="eastAsia" w:ascii="宋体" w:hAnsi="宋体" w:cs="宋体"/>
          <w:b/>
          <w:bCs/>
          <w:kern w:val="0"/>
          <w:sz w:val="28"/>
          <w:szCs w:val="28"/>
          <w:lang w:val="en-US" w:eastAsia="zh-CN"/>
        </w:rPr>
      </w:pPr>
      <w:r>
        <w:rPr>
          <w:rFonts w:hint="eastAsia" w:ascii="宋体" w:hAnsi="宋体" w:cs="宋体"/>
          <w:kern w:val="0"/>
          <w:sz w:val="28"/>
          <w:szCs w:val="28"/>
        </w:rPr>
        <w:t>附件</w:t>
      </w:r>
      <w:r>
        <w:rPr>
          <w:rFonts w:hint="eastAsia" w:ascii="宋体" w:hAnsi="宋体" w:cs="宋体"/>
          <w:kern w:val="0"/>
          <w:sz w:val="28"/>
          <w:szCs w:val="28"/>
          <w:lang w:val="en-US" w:eastAsia="zh-CN"/>
        </w:rPr>
        <w:t>四</w:t>
      </w:r>
      <w:r>
        <w:rPr>
          <w:rFonts w:hint="eastAsia" w:ascii="宋体" w:hAnsi="宋体" w:cs="宋体"/>
          <w:kern w:val="0"/>
          <w:sz w:val="28"/>
          <w:szCs w:val="28"/>
        </w:rPr>
        <w:t xml:space="preserve"> </w:t>
      </w:r>
      <w:r>
        <w:rPr>
          <w:rFonts w:hint="eastAsia" w:ascii="宋体" w:hAnsi="宋体" w:cs="宋体"/>
          <w:b/>
          <w:bCs/>
          <w:kern w:val="0"/>
          <w:sz w:val="28"/>
          <w:szCs w:val="28"/>
        </w:rPr>
        <w:t xml:space="preserve">        </w:t>
      </w:r>
      <w:r>
        <w:rPr>
          <w:rFonts w:hint="eastAsia" w:ascii="宋体" w:hAnsi="宋体" w:cs="宋体"/>
          <w:b/>
          <w:bCs/>
          <w:kern w:val="0"/>
          <w:sz w:val="28"/>
          <w:szCs w:val="28"/>
          <w:lang w:val="en-US" w:eastAsia="zh-CN"/>
        </w:rPr>
        <w:t xml:space="preserve">   </w:t>
      </w:r>
    </w:p>
    <w:p>
      <w:pPr>
        <w:jc w:val="center"/>
        <w:rPr>
          <w:rFonts w:ascii="宋体" w:hAnsi="宋体" w:cs="宋体"/>
          <w:b/>
          <w:bCs/>
          <w:kern w:val="0"/>
          <w:sz w:val="28"/>
          <w:szCs w:val="28"/>
        </w:rPr>
      </w:pPr>
      <w:r>
        <w:rPr>
          <w:rFonts w:hint="eastAsia" w:ascii="宋体" w:hAnsi="宋体" w:cs="宋体"/>
          <w:b/>
          <w:bCs/>
          <w:kern w:val="0"/>
          <w:sz w:val="28"/>
          <w:szCs w:val="28"/>
        </w:rPr>
        <w:t>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    （招标代理机构名称）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注册于                                 （注册地址）的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rPr>
          <w:rFonts w:hint="eastAsia" w:ascii="宋体" w:hAnsi="宋体" w:cs="宋体"/>
          <w:kern w:val="0"/>
          <w:sz w:val="24"/>
          <w:szCs w:val="24"/>
          <w:lang w:val="zh-CN"/>
        </w:rPr>
      </w:pPr>
      <w:r>
        <w:rPr>
          <w:rFonts w:hint="eastAsia" w:ascii="宋体" w:hAnsi="宋体" w:cs="宋体"/>
          <w:kern w:val="0"/>
          <w:sz w:val="24"/>
          <w:szCs w:val="24"/>
          <w:lang w:val="zh-CN"/>
        </w:rPr>
        <w:br w:type="page"/>
      </w:r>
    </w:p>
    <w:p>
      <w:pPr>
        <w:shd w:val="clear"/>
        <w:spacing w:line="360" w:lineRule="auto"/>
        <w:jc w:val="center"/>
        <w:outlineLvl w:val="2"/>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中小企业声明函（格式）</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bCs/>
          <w:color w:val="auto"/>
          <w:spacing w:val="-6"/>
          <w:szCs w:val="21"/>
          <w:highlight w:val="none"/>
          <w:lang w:eastAsia="zh-CN"/>
        </w:rPr>
        <w:t>浙江大学医学院附属第四医院</w:t>
      </w:r>
      <w:r>
        <w:rPr>
          <w:rFonts w:hint="eastAsia" w:ascii="宋体" w:hAnsi="宋体" w:eastAsia="宋体" w:cs="宋体"/>
          <w:color w:val="auto"/>
          <w:szCs w:val="21"/>
          <w:highlight w:val="none"/>
        </w:rPr>
        <w:t>的</w:t>
      </w:r>
      <w:r>
        <w:rPr>
          <w:rFonts w:hint="eastAsia" w:ascii="宋体" w:hAnsi="宋体" w:eastAsia="宋体" w:cs="宋体"/>
          <w:bCs/>
          <w:color w:val="auto"/>
          <w:spacing w:val="-6"/>
          <w:szCs w:val="21"/>
          <w:highlight w:val="none"/>
          <w:lang w:eastAsia="zh-CN"/>
        </w:rPr>
        <w:t>病案室病历袋</w:t>
      </w:r>
      <w:r>
        <w:rPr>
          <w:rFonts w:hint="eastAsia" w:ascii="宋体" w:hAnsi="宋体" w:eastAsia="宋体" w:cs="宋体"/>
          <w:color w:val="auto"/>
          <w:szCs w:val="21"/>
          <w:highlight w:val="none"/>
        </w:rPr>
        <w:t>采购活动，服务全部由符合政策要求的中小企业承接。相关企业的具体情况如下：</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病案室病历袋</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其他未列明行业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sdt>
        <w:sdtPr>
          <w:rPr>
            <w:rFonts w:hint="eastAsia" w:ascii="宋体" w:hAnsi="宋体" w:eastAsia="宋体" w:cs="宋体"/>
            <w:color w:val="auto"/>
            <w:kern w:val="0"/>
            <w:szCs w:val="21"/>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iCs/>
          <w:color w:val="auto"/>
          <w:szCs w:val="21"/>
          <w:highlight w:val="none"/>
        </w:rPr>
        <w:t>中型企业</w:t>
      </w:r>
      <w:sdt>
        <w:sdtPr>
          <w:rPr>
            <w:rFonts w:hint="eastAsia" w:ascii="宋体" w:hAnsi="宋体" w:eastAsia="宋体" w:cs="宋体"/>
            <w:color w:val="auto"/>
            <w:kern w:val="0"/>
            <w:szCs w:val="21"/>
            <w:highlight w:val="none"/>
          </w:rPr>
          <w:id w:val="146713272"/>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iCs/>
          <w:color w:val="auto"/>
          <w:szCs w:val="21"/>
          <w:highlight w:val="none"/>
        </w:rPr>
        <w:t>小型企业</w:t>
      </w:r>
      <w:sdt>
        <w:sdtPr>
          <w:rPr>
            <w:rFonts w:hint="eastAsia" w:ascii="宋体" w:hAnsi="宋体" w:eastAsia="宋体" w:cs="宋体"/>
            <w:color w:val="auto"/>
            <w:kern w:val="0"/>
            <w:szCs w:val="21"/>
            <w:highlight w:val="none"/>
          </w:rPr>
          <w:id w:val="-1000504792"/>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iCs/>
          <w:color w:val="auto"/>
          <w:szCs w:val="21"/>
          <w:highlight w:val="none"/>
        </w:rPr>
        <w:t>微型企业。</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企业名称（盖章）：</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w:t>
      </w: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1.中小企业参加采购活动，应当出具财库[2020]46号文件规定的《中小企业声明函》，否则不得享受相关中小企业扶持政策;</w:t>
      </w: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2.从业人员、营业收入、资产总额填报上一年度数据，无上一年度数据的新成立企业可不填报;</w:t>
      </w: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3.《中小企业声明函》填写不全的，视为未提供《中小企业声明函》（从业人员、营业收入、资产总额在中小企业划型标准规定中不涉及的除外），不得享受相关中小企业扶持政策；</w:t>
      </w: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4.投标人提供《中小企业声明函》内容不实的，属于提供虚假材料谋取中标，参照《中华人民共和国政府采购法》等国家有关规定追究相应责任;</w:t>
      </w:r>
    </w:p>
    <w:p>
      <w:pPr>
        <w:shd w:val="clear"/>
        <w:adjustRightInd w:val="0"/>
        <w:snapToGrid w:val="0"/>
        <w:spacing w:line="360" w:lineRule="auto"/>
        <w:ind w:firstLine="361"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5.本项目仅以《中小企业声明函》作为评判投标人是否属于中小企业的唯一依据。</w:t>
      </w:r>
    </w:p>
    <w:p>
      <w:pPr>
        <w:widowControl/>
        <w:shd w:val="clear"/>
        <w:adjustRightInd w:val="0"/>
        <w:snapToGrid w:val="0"/>
        <w:spacing w:line="288" w:lineRule="auto"/>
        <w:ind w:firstLine="495" w:firstLineChars="23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hd w:val="clear"/>
        <w:spacing w:line="360" w:lineRule="auto"/>
        <w:jc w:val="center"/>
        <w:outlineLvl w:val="2"/>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属于监狱企业的证明文件（格式）</w:t>
      </w:r>
    </w:p>
    <w:p>
      <w:pPr>
        <w:shd w:val="clear"/>
        <w:adjustRightInd w:val="0"/>
        <w:snapToGrid w:val="0"/>
        <w:spacing w:line="360" w:lineRule="auto"/>
        <w:jc w:val="center"/>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（若属于监狱企业）</w:t>
      </w:r>
    </w:p>
    <w:p>
      <w:pPr>
        <w:shd w:val="clear"/>
        <w:adjustRightInd w:val="0"/>
        <w:snapToGrid w:val="0"/>
        <w:spacing w:line="360" w:lineRule="auto"/>
        <w:rPr>
          <w:rFonts w:hint="eastAsia" w:ascii="宋体" w:hAnsi="宋体" w:eastAsia="宋体" w:cs="宋体"/>
          <w:color w:val="auto"/>
          <w:szCs w:val="21"/>
          <w:highlight w:val="none"/>
        </w:rPr>
      </w:pPr>
    </w:p>
    <w:p>
      <w:pPr>
        <w:shd w:val="clear"/>
        <w:adjustRightInd w:val="0"/>
        <w:snapToGrid w:val="0"/>
        <w:spacing w:line="360" w:lineRule="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sz w:val="18"/>
          <w:szCs w:val="18"/>
          <w:highlight w:val="none"/>
        </w:rPr>
        <w:t>说明：</w:t>
      </w:r>
      <w:r>
        <w:rPr>
          <w:rFonts w:hint="eastAsia" w:ascii="宋体" w:hAnsi="宋体" w:eastAsia="宋体" w:cs="宋体"/>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shd w:val="clear"/>
        <w:adjustRightInd w:val="0"/>
        <w:snapToGrid w:val="0"/>
        <w:spacing w:line="288" w:lineRule="auto"/>
        <w:jc w:val="left"/>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pPr>
        <w:shd w:val="clear"/>
        <w:spacing w:line="360" w:lineRule="auto"/>
        <w:jc w:val="center"/>
        <w:outlineLvl w:val="2"/>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残疾人福利性单位声明函（格式）</w:t>
      </w:r>
    </w:p>
    <w:p>
      <w:pPr>
        <w:shd w:val="clear"/>
        <w:adjustRightInd w:val="0"/>
        <w:snapToGrid w:val="0"/>
        <w:spacing w:line="360"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18"/>
          <w:szCs w:val="18"/>
          <w:highlight w:val="none"/>
        </w:rPr>
        <w:t>（若属于残疾人福利性单位）</w:t>
      </w:r>
    </w:p>
    <w:p>
      <w:pPr>
        <w:shd w:val="clea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w:t>
      </w:r>
      <w:r>
        <w:rPr>
          <w:rFonts w:hint="eastAsia" w:ascii="宋体" w:hAnsi="宋体" w:eastAsia="宋体" w:cs="宋体"/>
          <w:b/>
          <w:bCs/>
          <w:color w:val="auto"/>
          <w:spacing w:val="6"/>
          <w:szCs w:val="21"/>
          <w:highlight w:val="none"/>
        </w:rPr>
        <w:t>本单位为符合条件的残疾人福利性单位</w:t>
      </w:r>
      <w:r>
        <w:rPr>
          <w:rFonts w:hint="eastAsia" w:ascii="宋体" w:hAnsi="宋体" w:eastAsia="宋体" w:cs="宋体"/>
          <w:color w:val="auto"/>
          <w:spacing w:val="6"/>
          <w:szCs w:val="21"/>
          <w:highlight w:val="none"/>
        </w:rPr>
        <w:t>，且本单位参加</w:t>
      </w:r>
      <w:r>
        <w:rPr>
          <w:rFonts w:hint="eastAsia" w:ascii="宋体" w:hAnsi="宋体" w:eastAsia="宋体" w:cs="宋体"/>
          <w:bCs/>
          <w:color w:val="auto"/>
          <w:spacing w:val="-6"/>
          <w:szCs w:val="21"/>
          <w:highlight w:val="none"/>
          <w:lang w:eastAsia="zh-CN"/>
        </w:rPr>
        <w:t>浙江大学医学院附属第四医院</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lang w:eastAsia="zh-CN"/>
        </w:rPr>
        <w:t>病案室病历袋</w:t>
      </w:r>
      <w:r>
        <w:rPr>
          <w:rFonts w:hint="eastAsia" w:ascii="宋体" w:hAnsi="宋体" w:eastAsia="宋体" w:cs="宋体"/>
          <w:color w:val="auto"/>
          <w:spacing w:val="6"/>
          <w:szCs w:val="21"/>
          <w:highlight w:val="none"/>
        </w:rPr>
        <w:t>项目采购活动由本单位提供服务。</w:t>
      </w:r>
    </w:p>
    <w:p>
      <w:pPr>
        <w:shd w:val="clea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hd w:val="clear"/>
        <w:tabs>
          <w:tab w:val="left" w:pos="4860"/>
        </w:tabs>
        <w:adjustRightInd w:val="0"/>
        <w:snapToGrid w:val="0"/>
        <w:spacing w:line="360" w:lineRule="auto"/>
        <w:ind w:firstLine="444" w:firstLineChars="200"/>
        <w:rPr>
          <w:rFonts w:hint="eastAsia" w:ascii="宋体" w:hAnsi="宋体" w:eastAsia="宋体" w:cs="宋体"/>
          <w:color w:val="auto"/>
          <w:spacing w:val="6"/>
          <w:szCs w:val="21"/>
          <w:highlight w:val="none"/>
        </w:rPr>
      </w:pPr>
    </w:p>
    <w:p>
      <w:pPr>
        <w:shd w:val="clear"/>
        <w:tabs>
          <w:tab w:val="left" w:pos="4860"/>
        </w:tabs>
        <w:adjustRightInd w:val="0"/>
        <w:snapToGrid w:val="0"/>
        <w:spacing w:line="360" w:lineRule="auto"/>
        <w:ind w:firstLine="444" w:firstLineChars="200"/>
        <w:rPr>
          <w:rFonts w:hint="eastAsia" w:ascii="宋体" w:hAnsi="宋体" w:eastAsia="宋体" w:cs="宋体"/>
          <w:color w:val="auto"/>
          <w:spacing w:val="6"/>
          <w:szCs w:val="21"/>
          <w:highlight w:val="none"/>
        </w:rPr>
      </w:pPr>
    </w:p>
    <w:p>
      <w:pPr>
        <w:shd w:val="clear"/>
        <w:tabs>
          <w:tab w:val="left" w:pos="4860"/>
        </w:tabs>
        <w:adjustRightInd w:val="0"/>
        <w:snapToGrid w:val="0"/>
        <w:spacing w:line="360" w:lineRule="auto"/>
        <w:ind w:firstLine="444" w:firstLineChars="200"/>
        <w:rPr>
          <w:rFonts w:hint="eastAsia" w:ascii="宋体" w:hAnsi="宋体" w:eastAsia="宋体" w:cs="宋体"/>
          <w:color w:val="auto"/>
          <w:spacing w:val="6"/>
          <w:szCs w:val="21"/>
          <w:highlight w:val="none"/>
        </w:rPr>
      </w:pPr>
    </w:p>
    <w:p>
      <w:pPr>
        <w:shd w:val="clear"/>
        <w:tabs>
          <w:tab w:val="left" w:pos="4860"/>
        </w:tabs>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单位名称（盖章）：</w:t>
      </w:r>
    </w:p>
    <w:p>
      <w:pPr>
        <w:shd w:val="clear"/>
        <w:tabs>
          <w:tab w:val="left" w:pos="4860"/>
        </w:tabs>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日期：</w:t>
      </w:r>
    </w:p>
    <w:p>
      <w:pPr>
        <w:shd w:val="clear"/>
        <w:adjustRightInd w:val="0"/>
        <w:snapToGrid w:val="0"/>
        <w:spacing w:line="360" w:lineRule="auto"/>
        <w:ind w:firstLine="420" w:firstLineChars="200"/>
        <w:rPr>
          <w:rFonts w:hint="eastAsia" w:ascii="宋体" w:hAnsi="宋体" w:eastAsia="宋体" w:cs="宋体"/>
          <w:color w:val="auto"/>
          <w:szCs w:val="21"/>
          <w:highlight w:val="none"/>
        </w:rPr>
      </w:pPr>
    </w:p>
    <w:p>
      <w:pPr>
        <w:shd w:val="clear"/>
        <w:adjustRightInd w:val="0"/>
        <w:snapToGrid w:val="0"/>
        <w:spacing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1.享受政府采购支持政策的残疾人福利性单位应当同时满足以下条件：</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（一）安置的残疾人占本单位在职职工人数的比例不低于25%（含25%），并且安置的残疾人人数不少于10人（含10人）；</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（二）依法与安置的每位残疾人签订了一年以上（含一年）的劳动合同或服务协议；</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（三）为安置的每位残疾人按月足额缴纳了基本养老保险、基本医疗保险、失业保险、工伤保险和生育保险等社会保险费；</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（四）通过银行等金融机构向安置的每位残疾人，按月支付了不低于单位所在区县适用的经省级人民政府批准的月最低工资标准的工资；</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2.符合条件的残疾人福利性单位在参加政府采购活动时，应当提供财库[2017]141号文件规定的《残疾人福利性单位声明函》，并对声明的真实性负责;</w:t>
      </w:r>
    </w:p>
    <w:p>
      <w:pPr>
        <w:pStyle w:val="14"/>
        <w:shd w:val="clear" w:color="auto"/>
        <w:adjustRightInd w:val="0"/>
        <w:snapToGrid w:val="0"/>
        <w:spacing w:before="0" w:beforeAutospacing="0" w:after="0" w:afterAutospacing="0" w:line="360" w:lineRule="auto"/>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3.在政府采购活动中，残疾人福利性单位视同小型、微型企业，享受预留份额、评审中价格扣除等促进中小企业发展的政府采购政策。残疾人福利性单位属于小型、微型企业的，不重复享受政策。</w:t>
      </w:r>
    </w:p>
    <w:p>
      <w:pPr>
        <w:pStyle w:val="3"/>
        <w:rPr>
          <w:lang w:val="zh-CN"/>
        </w:rPr>
      </w:pP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hint="eastAsia" w:ascii="宋体" w:hAnsi="宋体"/>
          <w:b/>
          <w:sz w:val="24"/>
          <w:szCs w:val="24"/>
        </w:rPr>
      </w:pPr>
      <w:r>
        <w:rPr>
          <w:rFonts w:hint="eastAsia" w:ascii="宋体" w:hAnsi="宋体"/>
          <w:b/>
          <w:sz w:val="24"/>
          <w:szCs w:val="24"/>
        </w:rPr>
        <w:br w:type="page"/>
      </w:r>
    </w:p>
    <w:p>
      <w:pPr>
        <w:snapToGrid w:val="0"/>
        <w:spacing w:before="50" w:after="50"/>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五、</w:t>
      </w:r>
      <w:r>
        <w:rPr>
          <w:rFonts w:hint="eastAsia" w:ascii="宋体" w:hAnsi="宋体"/>
          <w:b/>
          <w:sz w:val="24"/>
          <w:szCs w:val="24"/>
        </w:rPr>
        <w:t>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sz w:val="24"/>
                <w:szCs w:val="24"/>
                <w:lang w:val="en-US" w:eastAsia="zh-CN"/>
              </w:rPr>
            </w:pPr>
            <w:r>
              <w:rPr>
                <w:rFonts w:hint="eastAsia" w:ascii="宋体" w:hAnsi="宋体"/>
                <w:sz w:val="24"/>
                <w:szCs w:val="24"/>
                <w:lang w:val="en-US" w:eastAsia="zh-CN"/>
              </w:rPr>
              <w:t>病案室病历袋</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rPr>
          <w:rFonts w:hint="eastAsia" w:hAnsi="宋体"/>
          <w:b/>
          <w:sz w:val="24"/>
          <w:szCs w:val="24"/>
        </w:rPr>
      </w:pPr>
      <w:r>
        <w:rPr>
          <w:rFonts w:hint="eastAsia" w:hAnsi="宋体"/>
          <w:b/>
          <w:sz w:val="24"/>
          <w:szCs w:val="24"/>
        </w:rPr>
        <w:br w:type="page"/>
      </w:r>
    </w:p>
    <w:p>
      <w:pPr>
        <w:pStyle w:val="7"/>
        <w:snapToGrid w:val="0"/>
        <w:spacing w:before="295" w:after="295"/>
        <w:rPr>
          <w:rFonts w:hAnsi="宋体"/>
          <w:b/>
          <w:sz w:val="24"/>
          <w:szCs w:val="24"/>
        </w:rPr>
      </w:pPr>
      <w:r>
        <w:rPr>
          <w:rFonts w:hint="eastAsia" w:hAnsi="宋体"/>
          <w:b/>
          <w:sz w:val="24"/>
          <w:szCs w:val="24"/>
        </w:rPr>
        <w:t>附件</w:t>
      </w:r>
      <w:r>
        <w:rPr>
          <w:rFonts w:hint="eastAsia" w:hAnsi="宋体"/>
          <w:b/>
          <w:sz w:val="24"/>
          <w:szCs w:val="24"/>
          <w:lang w:val="en-US" w:eastAsia="zh-CN"/>
        </w:rPr>
        <w:t>六、</w:t>
      </w:r>
      <w:r>
        <w:rPr>
          <w:rFonts w:hint="eastAsia" w:hAnsi="宋体"/>
          <w:b/>
          <w:sz w:val="24"/>
          <w:szCs w:val="24"/>
        </w:rPr>
        <w:t xml:space="preserve"> </w:t>
      </w:r>
      <w:r>
        <w:rPr>
          <w:rFonts w:hAnsi="宋体"/>
          <w:b/>
          <w:sz w:val="24"/>
          <w:szCs w:val="24"/>
        </w:rPr>
        <w:t xml:space="preserve">投标报价明细表格式：       </w:t>
      </w:r>
    </w:p>
    <w:p>
      <w:pPr>
        <w:pStyle w:val="7"/>
        <w:snapToGrid w:val="0"/>
        <w:spacing w:before="295" w:after="295"/>
        <w:jc w:val="center"/>
        <w:rPr>
          <w:rFonts w:hAnsi="宋体"/>
          <w:sz w:val="24"/>
          <w:szCs w:val="24"/>
        </w:rPr>
      </w:pPr>
      <w:r>
        <w:rPr>
          <w:rFonts w:hAnsi="宋体"/>
          <w:sz w:val="24"/>
          <w:szCs w:val="24"/>
        </w:rPr>
        <w:t>投标报价明细表</w:t>
      </w:r>
    </w:p>
    <w:p>
      <w:pPr>
        <w:pStyle w:val="7"/>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1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132"/>
        <w:gridCol w:w="975"/>
        <w:gridCol w:w="1215"/>
        <w:gridCol w:w="1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b/>
                <w:bCs/>
                <w:spacing w:val="20"/>
                <w:szCs w:val="21"/>
              </w:rPr>
            </w:pPr>
            <w:r>
              <w:rPr>
                <w:rFonts w:hint="eastAsia" w:ascii="宋体" w:hAnsi="宋体"/>
                <w:b/>
                <w:bCs/>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b/>
                <w:bCs/>
                <w:spacing w:val="20"/>
                <w:szCs w:val="21"/>
              </w:rPr>
            </w:pPr>
            <w:r>
              <w:rPr>
                <w:rFonts w:hint="eastAsia" w:ascii="宋体" w:hAnsi="宋体"/>
                <w:b/>
                <w:bCs/>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2"/>
              <w:snapToGrid w:val="0"/>
              <w:spacing w:before="50" w:after="50" w:line="240" w:lineRule="auto"/>
              <w:jc w:val="center"/>
              <w:rPr>
                <w:rFonts w:ascii="宋体" w:hAnsi="宋体" w:eastAsia="宋体"/>
                <w:b/>
                <w:bCs/>
                <w:sz w:val="21"/>
                <w:szCs w:val="21"/>
              </w:rPr>
            </w:pPr>
            <w:r>
              <w:rPr>
                <w:rFonts w:hint="eastAsia" w:ascii="宋体" w:hAnsi="宋体" w:eastAsia="宋体"/>
                <w:b/>
                <w:bCs/>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b/>
                <w:bCs/>
                <w:spacing w:val="20"/>
                <w:szCs w:val="21"/>
              </w:rPr>
            </w:pPr>
            <w:r>
              <w:rPr>
                <w:rFonts w:hint="eastAsia" w:ascii="宋体" w:hAnsi="宋体"/>
                <w:b/>
                <w:bCs/>
                <w:szCs w:val="21"/>
              </w:rPr>
              <w:t>材质</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b/>
                <w:bCs/>
                <w:spacing w:val="20"/>
                <w:szCs w:val="21"/>
                <w:lang w:val="en-US" w:eastAsia="zh-CN"/>
              </w:rPr>
            </w:pPr>
            <w:r>
              <w:rPr>
                <w:rFonts w:hint="eastAsia" w:ascii="宋体" w:hAnsi="宋体"/>
                <w:b/>
                <w:bCs/>
                <w:spacing w:val="20"/>
                <w:szCs w:val="21"/>
                <w:highlight w:val="yellow"/>
                <w:lang w:val="en-US" w:eastAsia="zh-CN"/>
              </w:rPr>
              <w:t>年暂估</w:t>
            </w:r>
            <w:r>
              <w:rPr>
                <w:rFonts w:hint="eastAsia" w:ascii="宋体" w:hAnsi="宋体"/>
                <w:b/>
                <w:bCs/>
                <w:spacing w:val="20"/>
                <w:szCs w:val="21"/>
                <w:lang w:val="en-US" w:eastAsia="zh-CN"/>
              </w:rPr>
              <w:t>数量</w:t>
            </w:r>
          </w:p>
        </w:tc>
        <w:tc>
          <w:tcPr>
            <w:tcW w:w="97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default" w:ascii="宋体" w:hAnsi="宋体" w:eastAsia="宋体"/>
                <w:b/>
                <w:bCs/>
                <w:szCs w:val="21"/>
                <w:lang w:val="en-US" w:eastAsia="zh-CN"/>
              </w:rPr>
            </w:pPr>
            <w:r>
              <w:rPr>
                <w:rFonts w:hint="eastAsia" w:ascii="宋体" w:hAnsi="宋体"/>
                <w:b/>
                <w:bCs/>
                <w:szCs w:val="21"/>
                <w:lang w:val="en-US" w:eastAsia="zh-CN"/>
              </w:rPr>
              <w:t>单位</w:t>
            </w:r>
          </w:p>
        </w:tc>
        <w:tc>
          <w:tcPr>
            <w:tcW w:w="121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b/>
                <w:bCs/>
                <w:spacing w:val="20"/>
                <w:szCs w:val="21"/>
              </w:rPr>
            </w:pPr>
            <w:r>
              <w:rPr>
                <w:rFonts w:hint="eastAsia" w:ascii="宋体" w:hAnsi="宋体"/>
                <w:b/>
                <w:bCs/>
                <w:szCs w:val="21"/>
              </w:rPr>
              <w:t>单价</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b/>
                <w:bCs/>
                <w:spacing w:val="20"/>
                <w:szCs w:val="21"/>
              </w:rPr>
            </w:pPr>
            <w:r>
              <w:rPr>
                <w:rFonts w:hint="eastAsia" w:ascii="宋体" w:hAnsi="宋体"/>
                <w:b/>
                <w:bCs/>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浙江大学医学院附属第四医院病历袋（绿色）</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27</w:t>
            </w:r>
            <w:r>
              <w:rPr>
                <w:rFonts w:hint="default" w:ascii="Arial" w:hAnsi="Arial" w:cs="Arial"/>
                <w:color w:val="auto"/>
                <w:sz w:val="24"/>
                <w:szCs w:val="24"/>
                <w:highlight w:val="none"/>
                <w:vertAlign w:val="baseline"/>
                <w:lang w:val="en-US" w:eastAsia="zh-CN"/>
              </w:rPr>
              <w:t>×</w:t>
            </w:r>
            <w:r>
              <w:rPr>
                <w:rFonts w:hint="eastAsia"/>
                <w:color w:val="auto"/>
                <w:sz w:val="24"/>
                <w:szCs w:val="24"/>
                <w:highlight w:val="none"/>
                <w:vertAlign w:val="baseline"/>
                <w:lang w:val="en-US" w:eastAsia="zh-CN"/>
              </w:rPr>
              <w:t>32㎝</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硬牛皮纸病历袋</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75000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个</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浙江大学医学院附属第四医院病历袋（黄色）</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27</w:t>
            </w:r>
            <w:r>
              <w:rPr>
                <w:rFonts w:hint="default" w:ascii="Arial" w:hAnsi="Arial" w:cs="Arial"/>
                <w:color w:val="auto"/>
                <w:sz w:val="24"/>
                <w:szCs w:val="24"/>
                <w:highlight w:val="none"/>
                <w:vertAlign w:val="baseline"/>
                <w:lang w:val="en-US" w:eastAsia="zh-CN"/>
              </w:rPr>
              <w:t>×</w:t>
            </w:r>
            <w:r>
              <w:rPr>
                <w:rFonts w:hint="eastAsia"/>
                <w:color w:val="auto"/>
                <w:sz w:val="24"/>
                <w:szCs w:val="24"/>
                <w:highlight w:val="none"/>
                <w:vertAlign w:val="baseline"/>
                <w:lang w:val="en-US" w:eastAsia="zh-CN"/>
              </w:rPr>
              <w:t>32㎝</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硬牛皮纸病历袋</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22000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个</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浙江大学医学院附属第四医院病历袋（红色）</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27</w:t>
            </w:r>
            <w:r>
              <w:rPr>
                <w:rFonts w:hint="default" w:ascii="Arial" w:hAnsi="Arial" w:cs="Arial"/>
                <w:color w:val="auto"/>
                <w:sz w:val="24"/>
                <w:szCs w:val="24"/>
                <w:highlight w:val="none"/>
                <w:vertAlign w:val="baseline"/>
                <w:lang w:val="en-US" w:eastAsia="zh-CN"/>
              </w:rPr>
              <w:t>×</w:t>
            </w:r>
            <w:r>
              <w:rPr>
                <w:rFonts w:hint="eastAsia"/>
                <w:color w:val="auto"/>
                <w:sz w:val="24"/>
                <w:szCs w:val="24"/>
                <w:highlight w:val="none"/>
                <w:vertAlign w:val="baseline"/>
                <w:lang w:val="en-US" w:eastAsia="zh-CN"/>
              </w:rPr>
              <w:t>32㎝</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硬牛皮纸病历袋</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3000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个</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2"/>
                <w:sz w:val="24"/>
                <w:szCs w:val="24"/>
                <w:highlight w:val="none"/>
                <w:vertAlign w:val="baseline"/>
                <w:lang w:val="en-US" w:eastAsia="zh-CN" w:bidi="ar-SA"/>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8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s="Times New Roman"/>
                <w:color w:val="auto"/>
                <w:kern w:val="2"/>
                <w:sz w:val="24"/>
                <w:szCs w:val="24"/>
                <w:highlight w:val="none"/>
                <w:vertAlign w:val="baseline"/>
                <w:lang w:val="en-US" w:eastAsia="zh-CN" w:bidi="ar-SA"/>
              </w:rPr>
            </w:pPr>
            <w:r>
              <w:rPr>
                <w:rFonts w:hint="eastAsia" w:ascii="宋体" w:hAnsi="宋体"/>
                <w:b/>
                <w:bCs/>
                <w:spacing w:val="20"/>
                <w:szCs w:val="21"/>
              </w:rPr>
              <w:t>投 标 总</w:t>
            </w:r>
            <w:r>
              <w:rPr>
                <w:rFonts w:hint="eastAsia" w:ascii="宋体" w:hAnsi="宋体"/>
                <w:b/>
                <w:bCs/>
                <w:spacing w:val="20"/>
                <w:szCs w:val="21"/>
                <w:lang w:val="en-US" w:eastAsia="zh-CN"/>
              </w:rPr>
              <w:t xml:space="preserve"> </w:t>
            </w:r>
            <w:r>
              <w:rPr>
                <w:rFonts w:hint="eastAsia" w:ascii="宋体" w:hAnsi="宋体"/>
                <w:b/>
                <w:bCs/>
                <w:spacing w:val="20"/>
                <w:szCs w:val="21"/>
              </w:rPr>
              <w:t>价</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snapToGrid w:val="0"/>
        <w:spacing w:before="50" w:after="50" w:line="420" w:lineRule="exact"/>
        <w:ind w:firstLine="480" w:firstLineChars="200"/>
        <w:jc w:val="left"/>
        <w:rPr>
          <w:rFonts w:ascii="宋体" w:hAnsi="宋体"/>
          <w:sz w:val="24"/>
          <w:szCs w:val="24"/>
        </w:rPr>
      </w:pPr>
    </w:p>
    <w:p>
      <w:pPr>
        <w:snapToGrid w:val="0"/>
        <w:spacing w:before="50" w:after="50" w:line="420" w:lineRule="exact"/>
        <w:ind w:firstLine="480" w:firstLineChars="200"/>
        <w:jc w:val="left"/>
        <w:rPr>
          <w:rFonts w:ascii="宋体"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widowControl/>
        <w:jc w:val="left"/>
        <w:rPr>
          <w:rFonts w:ascii="宋体" w:hAnsi="宋体"/>
        </w:rPr>
      </w:pPr>
    </w:p>
    <w:sectPr>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239136"/>
      <w:docPartObj>
        <w:docPartGallery w:val="autotext"/>
      </w:docPartObj>
    </w:sdtPr>
    <w:sdtContent>
      <w:sdt>
        <w:sdtPr>
          <w:id w:val="1728636285"/>
          <w:docPartObj>
            <w:docPartGallery w:val="autotext"/>
          </w:docPartObj>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FD5"/>
    <w:rsid w:val="00110D6E"/>
    <w:rsid w:val="001155BB"/>
    <w:rsid w:val="00115999"/>
    <w:rsid w:val="00123DF6"/>
    <w:rsid w:val="001335EB"/>
    <w:rsid w:val="00134F43"/>
    <w:rsid w:val="001358C6"/>
    <w:rsid w:val="0013797F"/>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45A6"/>
    <w:rsid w:val="001666E7"/>
    <w:rsid w:val="00166916"/>
    <w:rsid w:val="0016758D"/>
    <w:rsid w:val="00170BFA"/>
    <w:rsid w:val="001733B2"/>
    <w:rsid w:val="00176C0F"/>
    <w:rsid w:val="00185186"/>
    <w:rsid w:val="0018617C"/>
    <w:rsid w:val="00187CD6"/>
    <w:rsid w:val="00190BB5"/>
    <w:rsid w:val="00191923"/>
    <w:rsid w:val="00192353"/>
    <w:rsid w:val="00192396"/>
    <w:rsid w:val="00192A91"/>
    <w:rsid w:val="001943F0"/>
    <w:rsid w:val="0019795E"/>
    <w:rsid w:val="001A15A9"/>
    <w:rsid w:val="001A3A81"/>
    <w:rsid w:val="001A537E"/>
    <w:rsid w:val="001A7C12"/>
    <w:rsid w:val="001B431F"/>
    <w:rsid w:val="001B6781"/>
    <w:rsid w:val="001C2847"/>
    <w:rsid w:val="001C2D1F"/>
    <w:rsid w:val="001C36D7"/>
    <w:rsid w:val="001C4AF2"/>
    <w:rsid w:val="001D444B"/>
    <w:rsid w:val="001E1102"/>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6AD4"/>
    <w:rsid w:val="00257400"/>
    <w:rsid w:val="00266B11"/>
    <w:rsid w:val="00273967"/>
    <w:rsid w:val="00275098"/>
    <w:rsid w:val="00275CCF"/>
    <w:rsid w:val="002766EE"/>
    <w:rsid w:val="00276C18"/>
    <w:rsid w:val="00276D54"/>
    <w:rsid w:val="00277FFC"/>
    <w:rsid w:val="002848A8"/>
    <w:rsid w:val="00284B87"/>
    <w:rsid w:val="00285220"/>
    <w:rsid w:val="00287C7F"/>
    <w:rsid w:val="002924F6"/>
    <w:rsid w:val="00294FBF"/>
    <w:rsid w:val="002961AD"/>
    <w:rsid w:val="002964EF"/>
    <w:rsid w:val="0029670C"/>
    <w:rsid w:val="002A1BD1"/>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2780F"/>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6BA"/>
    <w:rsid w:val="003B7BC0"/>
    <w:rsid w:val="003E0286"/>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77DE"/>
    <w:rsid w:val="00477BEF"/>
    <w:rsid w:val="00481A6B"/>
    <w:rsid w:val="00483C7A"/>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37ED"/>
    <w:rsid w:val="00537C17"/>
    <w:rsid w:val="00546F1A"/>
    <w:rsid w:val="00547A94"/>
    <w:rsid w:val="005507F0"/>
    <w:rsid w:val="00553F90"/>
    <w:rsid w:val="00554C7C"/>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7AF"/>
    <w:rsid w:val="005D32C6"/>
    <w:rsid w:val="005E0EE6"/>
    <w:rsid w:val="005E2D68"/>
    <w:rsid w:val="005E7396"/>
    <w:rsid w:val="005F2E8A"/>
    <w:rsid w:val="005F74CB"/>
    <w:rsid w:val="006035F5"/>
    <w:rsid w:val="00604C71"/>
    <w:rsid w:val="00612DEE"/>
    <w:rsid w:val="00617354"/>
    <w:rsid w:val="00622125"/>
    <w:rsid w:val="00624409"/>
    <w:rsid w:val="00631C2F"/>
    <w:rsid w:val="0063356B"/>
    <w:rsid w:val="00652305"/>
    <w:rsid w:val="006527D0"/>
    <w:rsid w:val="0066063B"/>
    <w:rsid w:val="00665B3D"/>
    <w:rsid w:val="00681EEE"/>
    <w:rsid w:val="00683F9D"/>
    <w:rsid w:val="006879E3"/>
    <w:rsid w:val="0069060B"/>
    <w:rsid w:val="00693818"/>
    <w:rsid w:val="00694181"/>
    <w:rsid w:val="00694C23"/>
    <w:rsid w:val="0069602E"/>
    <w:rsid w:val="006A16F4"/>
    <w:rsid w:val="006A57B3"/>
    <w:rsid w:val="006A6433"/>
    <w:rsid w:val="006B0940"/>
    <w:rsid w:val="006B171F"/>
    <w:rsid w:val="006B5475"/>
    <w:rsid w:val="006B5F12"/>
    <w:rsid w:val="006C281D"/>
    <w:rsid w:val="006C2FB7"/>
    <w:rsid w:val="006C57B1"/>
    <w:rsid w:val="006D2968"/>
    <w:rsid w:val="006D484F"/>
    <w:rsid w:val="006E2BE7"/>
    <w:rsid w:val="006E6636"/>
    <w:rsid w:val="006F2488"/>
    <w:rsid w:val="007047C6"/>
    <w:rsid w:val="0070669A"/>
    <w:rsid w:val="0071123D"/>
    <w:rsid w:val="00711667"/>
    <w:rsid w:val="0071354E"/>
    <w:rsid w:val="00715E15"/>
    <w:rsid w:val="00722582"/>
    <w:rsid w:val="007254DE"/>
    <w:rsid w:val="00725732"/>
    <w:rsid w:val="00726D15"/>
    <w:rsid w:val="00727BF4"/>
    <w:rsid w:val="0073445D"/>
    <w:rsid w:val="007344A9"/>
    <w:rsid w:val="00736BBF"/>
    <w:rsid w:val="00737925"/>
    <w:rsid w:val="0074150D"/>
    <w:rsid w:val="00742B7C"/>
    <w:rsid w:val="0074510A"/>
    <w:rsid w:val="00746088"/>
    <w:rsid w:val="00756B16"/>
    <w:rsid w:val="00762838"/>
    <w:rsid w:val="00764C2C"/>
    <w:rsid w:val="00766C43"/>
    <w:rsid w:val="00767C4F"/>
    <w:rsid w:val="00770459"/>
    <w:rsid w:val="007719D3"/>
    <w:rsid w:val="007739F9"/>
    <w:rsid w:val="00775E75"/>
    <w:rsid w:val="00776027"/>
    <w:rsid w:val="00777BB5"/>
    <w:rsid w:val="00780AC8"/>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08DB"/>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6F32"/>
    <w:rsid w:val="0080231E"/>
    <w:rsid w:val="008042E0"/>
    <w:rsid w:val="0080539B"/>
    <w:rsid w:val="00806906"/>
    <w:rsid w:val="0081087F"/>
    <w:rsid w:val="008115F4"/>
    <w:rsid w:val="008121CF"/>
    <w:rsid w:val="00812A99"/>
    <w:rsid w:val="008148A7"/>
    <w:rsid w:val="00816DD4"/>
    <w:rsid w:val="00820688"/>
    <w:rsid w:val="00821741"/>
    <w:rsid w:val="00833FDD"/>
    <w:rsid w:val="00836880"/>
    <w:rsid w:val="0083746C"/>
    <w:rsid w:val="008421C3"/>
    <w:rsid w:val="008454EC"/>
    <w:rsid w:val="00850CA6"/>
    <w:rsid w:val="008510C5"/>
    <w:rsid w:val="00864853"/>
    <w:rsid w:val="00864E68"/>
    <w:rsid w:val="00865AFE"/>
    <w:rsid w:val="00866D84"/>
    <w:rsid w:val="00867BE2"/>
    <w:rsid w:val="008712F5"/>
    <w:rsid w:val="008713BD"/>
    <w:rsid w:val="0087359E"/>
    <w:rsid w:val="00875421"/>
    <w:rsid w:val="008849BE"/>
    <w:rsid w:val="00886957"/>
    <w:rsid w:val="00887737"/>
    <w:rsid w:val="008908C3"/>
    <w:rsid w:val="008937C5"/>
    <w:rsid w:val="00893DC0"/>
    <w:rsid w:val="008958F2"/>
    <w:rsid w:val="00896EBB"/>
    <w:rsid w:val="008975AD"/>
    <w:rsid w:val="008A240E"/>
    <w:rsid w:val="008A59A5"/>
    <w:rsid w:val="008B2CF4"/>
    <w:rsid w:val="008B479E"/>
    <w:rsid w:val="008B685A"/>
    <w:rsid w:val="008C19E1"/>
    <w:rsid w:val="008C6E2B"/>
    <w:rsid w:val="008D3C36"/>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72D2"/>
    <w:rsid w:val="00942565"/>
    <w:rsid w:val="009445FB"/>
    <w:rsid w:val="00944CD3"/>
    <w:rsid w:val="009453A0"/>
    <w:rsid w:val="00947DF2"/>
    <w:rsid w:val="00951913"/>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32BD"/>
    <w:rsid w:val="009E6657"/>
    <w:rsid w:val="009F362B"/>
    <w:rsid w:val="009F38D0"/>
    <w:rsid w:val="009F550D"/>
    <w:rsid w:val="009F6645"/>
    <w:rsid w:val="00A03903"/>
    <w:rsid w:val="00A10F67"/>
    <w:rsid w:val="00A1426E"/>
    <w:rsid w:val="00A16741"/>
    <w:rsid w:val="00A176A1"/>
    <w:rsid w:val="00A17B23"/>
    <w:rsid w:val="00A17D84"/>
    <w:rsid w:val="00A20161"/>
    <w:rsid w:val="00A310AD"/>
    <w:rsid w:val="00A32892"/>
    <w:rsid w:val="00A35D2E"/>
    <w:rsid w:val="00A41AA0"/>
    <w:rsid w:val="00A439B7"/>
    <w:rsid w:val="00A44783"/>
    <w:rsid w:val="00A44B27"/>
    <w:rsid w:val="00A52585"/>
    <w:rsid w:val="00A52BA9"/>
    <w:rsid w:val="00A575B9"/>
    <w:rsid w:val="00A6494F"/>
    <w:rsid w:val="00A64E41"/>
    <w:rsid w:val="00A66895"/>
    <w:rsid w:val="00A67B4E"/>
    <w:rsid w:val="00A7760A"/>
    <w:rsid w:val="00A82E39"/>
    <w:rsid w:val="00A863E3"/>
    <w:rsid w:val="00A866DA"/>
    <w:rsid w:val="00A87769"/>
    <w:rsid w:val="00A87D8A"/>
    <w:rsid w:val="00A93D32"/>
    <w:rsid w:val="00AA289B"/>
    <w:rsid w:val="00AA34B8"/>
    <w:rsid w:val="00AA37CA"/>
    <w:rsid w:val="00AA4A98"/>
    <w:rsid w:val="00AB527C"/>
    <w:rsid w:val="00AB5D50"/>
    <w:rsid w:val="00AB709F"/>
    <w:rsid w:val="00AC038C"/>
    <w:rsid w:val="00AD0103"/>
    <w:rsid w:val="00AD0313"/>
    <w:rsid w:val="00AD3ABF"/>
    <w:rsid w:val="00AD5A6A"/>
    <w:rsid w:val="00AD5F00"/>
    <w:rsid w:val="00AD66C4"/>
    <w:rsid w:val="00AE1141"/>
    <w:rsid w:val="00AE1A4F"/>
    <w:rsid w:val="00AE63DD"/>
    <w:rsid w:val="00AF1C7A"/>
    <w:rsid w:val="00AF5213"/>
    <w:rsid w:val="00AF5706"/>
    <w:rsid w:val="00AF6F0E"/>
    <w:rsid w:val="00B02C50"/>
    <w:rsid w:val="00B02D22"/>
    <w:rsid w:val="00B032E4"/>
    <w:rsid w:val="00B0476E"/>
    <w:rsid w:val="00B1253B"/>
    <w:rsid w:val="00B224A9"/>
    <w:rsid w:val="00B239D3"/>
    <w:rsid w:val="00B2660E"/>
    <w:rsid w:val="00B3705B"/>
    <w:rsid w:val="00B41026"/>
    <w:rsid w:val="00B4301E"/>
    <w:rsid w:val="00B43659"/>
    <w:rsid w:val="00B45B95"/>
    <w:rsid w:val="00B476A4"/>
    <w:rsid w:val="00B511F5"/>
    <w:rsid w:val="00B55AD6"/>
    <w:rsid w:val="00B567CA"/>
    <w:rsid w:val="00B62B9F"/>
    <w:rsid w:val="00B63F90"/>
    <w:rsid w:val="00B64137"/>
    <w:rsid w:val="00B7428C"/>
    <w:rsid w:val="00B75EF4"/>
    <w:rsid w:val="00B85E4A"/>
    <w:rsid w:val="00B87E48"/>
    <w:rsid w:val="00B92406"/>
    <w:rsid w:val="00B92FD5"/>
    <w:rsid w:val="00B93185"/>
    <w:rsid w:val="00B9389E"/>
    <w:rsid w:val="00B94B93"/>
    <w:rsid w:val="00B95134"/>
    <w:rsid w:val="00BA2DD1"/>
    <w:rsid w:val="00BA2E17"/>
    <w:rsid w:val="00BA4C0B"/>
    <w:rsid w:val="00BB1271"/>
    <w:rsid w:val="00BB61B8"/>
    <w:rsid w:val="00BB697F"/>
    <w:rsid w:val="00BC0943"/>
    <w:rsid w:val="00BC129B"/>
    <w:rsid w:val="00BC4586"/>
    <w:rsid w:val="00BD05B5"/>
    <w:rsid w:val="00BD3A19"/>
    <w:rsid w:val="00BD57B8"/>
    <w:rsid w:val="00BD5A49"/>
    <w:rsid w:val="00BE1346"/>
    <w:rsid w:val="00BE1CE2"/>
    <w:rsid w:val="00BE432E"/>
    <w:rsid w:val="00BE4BA6"/>
    <w:rsid w:val="00BE5A51"/>
    <w:rsid w:val="00BE71D6"/>
    <w:rsid w:val="00BF29C4"/>
    <w:rsid w:val="00BF3E93"/>
    <w:rsid w:val="00BF5997"/>
    <w:rsid w:val="00BF7104"/>
    <w:rsid w:val="00C015A9"/>
    <w:rsid w:val="00C01E5D"/>
    <w:rsid w:val="00C0546F"/>
    <w:rsid w:val="00C07CD4"/>
    <w:rsid w:val="00C12A81"/>
    <w:rsid w:val="00C16C2C"/>
    <w:rsid w:val="00C20FF1"/>
    <w:rsid w:val="00C2367C"/>
    <w:rsid w:val="00C33692"/>
    <w:rsid w:val="00C35EE4"/>
    <w:rsid w:val="00C41810"/>
    <w:rsid w:val="00C43829"/>
    <w:rsid w:val="00C479D1"/>
    <w:rsid w:val="00C52406"/>
    <w:rsid w:val="00C53AAB"/>
    <w:rsid w:val="00C53C9F"/>
    <w:rsid w:val="00C55239"/>
    <w:rsid w:val="00C56B66"/>
    <w:rsid w:val="00C577D2"/>
    <w:rsid w:val="00C673B6"/>
    <w:rsid w:val="00C71CD9"/>
    <w:rsid w:val="00C74208"/>
    <w:rsid w:val="00C743D1"/>
    <w:rsid w:val="00C8219F"/>
    <w:rsid w:val="00C82644"/>
    <w:rsid w:val="00C82E74"/>
    <w:rsid w:val="00C84183"/>
    <w:rsid w:val="00C85188"/>
    <w:rsid w:val="00C87635"/>
    <w:rsid w:val="00C87AD3"/>
    <w:rsid w:val="00C92761"/>
    <w:rsid w:val="00C92FE9"/>
    <w:rsid w:val="00CA2044"/>
    <w:rsid w:val="00CA3899"/>
    <w:rsid w:val="00CB04E3"/>
    <w:rsid w:val="00CB25C5"/>
    <w:rsid w:val="00CB2F0B"/>
    <w:rsid w:val="00CB626E"/>
    <w:rsid w:val="00CB79C0"/>
    <w:rsid w:val="00CC09DC"/>
    <w:rsid w:val="00CC32D4"/>
    <w:rsid w:val="00CC733C"/>
    <w:rsid w:val="00CD0A48"/>
    <w:rsid w:val="00CD4012"/>
    <w:rsid w:val="00CD72D5"/>
    <w:rsid w:val="00CE0D21"/>
    <w:rsid w:val="00CE1D9F"/>
    <w:rsid w:val="00CE36B6"/>
    <w:rsid w:val="00CE59BF"/>
    <w:rsid w:val="00CE64A5"/>
    <w:rsid w:val="00CF14E0"/>
    <w:rsid w:val="00CF5FDE"/>
    <w:rsid w:val="00CF7FE2"/>
    <w:rsid w:val="00D02AD4"/>
    <w:rsid w:val="00D04BEF"/>
    <w:rsid w:val="00D05E1D"/>
    <w:rsid w:val="00D06FD4"/>
    <w:rsid w:val="00D10C62"/>
    <w:rsid w:val="00D15DDE"/>
    <w:rsid w:val="00D16B58"/>
    <w:rsid w:val="00D20B25"/>
    <w:rsid w:val="00D20BF4"/>
    <w:rsid w:val="00D23036"/>
    <w:rsid w:val="00D26F89"/>
    <w:rsid w:val="00D30041"/>
    <w:rsid w:val="00D323EE"/>
    <w:rsid w:val="00D46072"/>
    <w:rsid w:val="00D523CF"/>
    <w:rsid w:val="00D54713"/>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A50F7"/>
    <w:rsid w:val="00DB05C2"/>
    <w:rsid w:val="00DB376F"/>
    <w:rsid w:val="00DC0C20"/>
    <w:rsid w:val="00DC2314"/>
    <w:rsid w:val="00DC7481"/>
    <w:rsid w:val="00DC75E4"/>
    <w:rsid w:val="00DD5600"/>
    <w:rsid w:val="00DD582F"/>
    <w:rsid w:val="00DE046B"/>
    <w:rsid w:val="00DE0C54"/>
    <w:rsid w:val="00DE342E"/>
    <w:rsid w:val="00DF4917"/>
    <w:rsid w:val="00DF6BFA"/>
    <w:rsid w:val="00E019A9"/>
    <w:rsid w:val="00E01EE7"/>
    <w:rsid w:val="00E032AA"/>
    <w:rsid w:val="00E04B7A"/>
    <w:rsid w:val="00E1681C"/>
    <w:rsid w:val="00E23C4B"/>
    <w:rsid w:val="00E269E6"/>
    <w:rsid w:val="00E2744F"/>
    <w:rsid w:val="00E31D4F"/>
    <w:rsid w:val="00E32796"/>
    <w:rsid w:val="00E32C62"/>
    <w:rsid w:val="00E3428F"/>
    <w:rsid w:val="00E37DD5"/>
    <w:rsid w:val="00E4093F"/>
    <w:rsid w:val="00E41669"/>
    <w:rsid w:val="00E422E5"/>
    <w:rsid w:val="00E43D33"/>
    <w:rsid w:val="00E443DF"/>
    <w:rsid w:val="00E50C26"/>
    <w:rsid w:val="00E51AA6"/>
    <w:rsid w:val="00E54F9C"/>
    <w:rsid w:val="00E56D62"/>
    <w:rsid w:val="00E6134C"/>
    <w:rsid w:val="00E62268"/>
    <w:rsid w:val="00E63923"/>
    <w:rsid w:val="00E67AF1"/>
    <w:rsid w:val="00E67E46"/>
    <w:rsid w:val="00E762EE"/>
    <w:rsid w:val="00E909C4"/>
    <w:rsid w:val="00E923BE"/>
    <w:rsid w:val="00EA0DAB"/>
    <w:rsid w:val="00EB02D8"/>
    <w:rsid w:val="00EB0E5D"/>
    <w:rsid w:val="00EB240A"/>
    <w:rsid w:val="00EB2638"/>
    <w:rsid w:val="00EB2AEF"/>
    <w:rsid w:val="00EB62CC"/>
    <w:rsid w:val="00EB6F5A"/>
    <w:rsid w:val="00EC1391"/>
    <w:rsid w:val="00EC3E53"/>
    <w:rsid w:val="00EC4927"/>
    <w:rsid w:val="00EC4B06"/>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C72"/>
    <w:rsid w:val="00F05EB2"/>
    <w:rsid w:val="00F05FBE"/>
    <w:rsid w:val="00F07DF7"/>
    <w:rsid w:val="00F13056"/>
    <w:rsid w:val="00F16EF0"/>
    <w:rsid w:val="00F23891"/>
    <w:rsid w:val="00F262CB"/>
    <w:rsid w:val="00F31F69"/>
    <w:rsid w:val="00F32164"/>
    <w:rsid w:val="00F354BF"/>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6F27"/>
    <w:rsid w:val="00FE7F29"/>
    <w:rsid w:val="00FF456C"/>
    <w:rsid w:val="00FF4C69"/>
    <w:rsid w:val="01B16366"/>
    <w:rsid w:val="13057541"/>
    <w:rsid w:val="159A677C"/>
    <w:rsid w:val="1A0E18F1"/>
    <w:rsid w:val="1B495399"/>
    <w:rsid w:val="1F024CF0"/>
    <w:rsid w:val="20FB11F6"/>
    <w:rsid w:val="29356759"/>
    <w:rsid w:val="2F7A3709"/>
    <w:rsid w:val="33EC311D"/>
    <w:rsid w:val="34CF2453"/>
    <w:rsid w:val="37604234"/>
    <w:rsid w:val="3D5A6ED6"/>
    <w:rsid w:val="415F4B06"/>
    <w:rsid w:val="44F06019"/>
    <w:rsid w:val="4FB76805"/>
    <w:rsid w:val="56A80039"/>
    <w:rsid w:val="5A512F04"/>
    <w:rsid w:val="60F41151"/>
    <w:rsid w:val="60F61F28"/>
    <w:rsid w:val="63041683"/>
    <w:rsid w:val="63555F06"/>
    <w:rsid w:val="6469358B"/>
    <w:rsid w:val="67B30E6F"/>
    <w:rsid w:val="6D19227D"/>
    <w:rsid w:val="7E31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4"/>
    <w:basedOn w:val="1"/>
    <w:next w:val="1"/>
    <w:autoRedefine/>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djustRightInd/>
    </w:pPr>
    <w:rPr>
      <w:rFonts w:ascii="Arial" w:hAnsi="Arial"/>
      <w:sz w:val="24"/>
      <w:szCs w:val="20"/>
    </w:rPr>
  </w:style>
  <w:style w:type="paragraph" w:styleId="5">
    <w:name w:val="Normal Indent"/>
    <w:basedOn w:val="1"/>
    <w:autoRedefine/>
    <w:qFormat/>
    <w:uiPriority w:val="0"/>
    <w:pPr>
      <w:ind w:firstLine="420"/>
    </w:pPr>
    <w:rPr>
      <w:rFonts w:eastAsia="仿宋_GB2312"/>
      <w:sz w:val="32"/>
    </w:rPr>
  </w:style>
  <w:style w:type="paragraph" w:styleId="6">
    <w:name w:val="Body Text"/>
    <w:basedOn w:val="1"/>
    <w:link w:val="103"/>
    <w:autoRedefine/>
    <w:semiHidden/>
    <w:unhideWhenUsed/>
    <w:qFormat/>
    <w:uiPriority w:val="99"/>
    <w:pPr>
      <w:spacing w:after="120"/>
    </w:pPr>
  </w:style>
  <w:style w:type="paragraph" w:styleId="7">
    <w:name w:val="Plain Text"/>
    <w:basedOn w:val="1"/>
    <w:next w:val="1"/>
    <w:link w:val="24"/>
    <w:autoRedefine/>
    <w:unhideWhenUsed/>
    <w:qFormat/>
    <w:uiPriority w:val="0"/>
    <w:rPr>
      <w:rFonts w:ascii="宋体" w:hAnsi="Courier New" w:cs="Courier New"/>
      <w:szCs w:val="21"/>
    </w:rPr>
  </w:style>
  <w:style w:type="paragraph" w:styleId="8">
    <w:name w:val="Date"/>
    <w:basedOn w:val="1"/>
    <w:next w:val="1"/>
    <w:link w:val="29"/>
    <w:autoRedefine/>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6"/>
    <w:autoRedefine/>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5"/>
    <w:autoRedefine/>
    <w:semiHidden/>
    <w:unhideWhenUsed/>
    <w:qFormat/>
    <w:uiPriority w:val="99"/>
    <w:rPr>
      <w:sz w:val="18"/>
      <w:szCs w:val="18"/>
    </w:rPr>
  </w:style>
  <w:style w:type="paragraph" w:styleId="11">
    <w:name w:val="footer"/>
    <w:basedOn w:val="1"/>
    <w:link w:val="22"/>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3"/>
    <w:autoRedefine/>
    <w:unhideWhenUsed/>
    <w:qFormat/>
    <w:uiPriority w:val="99"/>
    <w:rPr>
      <w:rFonts w:ascii="Courier New" w:hAnsi="Courier New" w:cs="Courier New" w:eastAsiaTheme="minorEastAsia"/>
      <w:szCs w:val="22"/>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bCs/>
    </w:rPr>
  </w:style>
  <w:style w:type="character" w:styleId="19">
    <w:name w:val="FollowedHyperlink"/>
    <w:basedOn w:val="17"/>
    <w:autoRedefine/>
    <w:semiHidden/>
    <w:unhideWhenUsed/>
    <w:qFormat/>
    <w:uiPriority w:val="99"/>
    <w:rPr>
      <w:color w:val="800080"/>
      <w:u w:val="single"/>
    </w:rPr>
  </w:style>
  <w:style w:type="character" w:styleId="20">
    <w:name w:val="Hyperlink"/>
    <w:basedOn w:val="17"/>
    <w:autoRedefine/>
    <w:semiHidden/>
    <w:unhideWhenUsed/>
    <w:qFormat/>
    <w:uiPriority w:val="99"/>
    <w:rPr>
      <w:color w:val="0000FF"/>
      <w:u w:val="single"/>
    </w:rPr>
  </w:style>
  <w:style w:type="character" w:customStyle="1" w:styleId="21">
    <w:name w:val="页眉 Char"/>
    <w:basedOn w:val="17"/>
    <w:link w:val="12"/>
    <w:autoRedefine/>
    <w:qFormat/>
    <w:uiPriority w:val="99"/>
    <w:rPr>
      <w:sz w:val="18"/>
      <w:szCs w:val="18"/>
    </w:rPr>
  </w:style>
  <w:style w:type="character" w:customStyle="1" w:styleId="22">
    <w:name w:val="页脚 Char"/>
    <w:basedOn w:val="17"/>
    <w:link w:val="11"/>
    <w:autoRedefine/>
    <w:qFormat/>
    <w:uiPriority w:val="99"/>
    <w:rPr>
      <w:sz w:val="18"/>
      <w:szCs w:val="18"/>
    </w:rPr>
  </w:style>
  <w:style w:type="character" w:customStyle="1" w:styleId="23">
    <w:name w:val="HTML 预设格式 Char"/>
    <w:link w:val="13"/>
    <w:autoRedefine/>
    <w:qFormat/>
    <w:uiPriority w:val="99"/>
    <w:rPr>
      <w:rFonts w:ascii="Courier New" w:hAnsi="Courier New" w:cs="Courier New"/>
    </w:rPr>
  </w:style>
  <w:style w:type="character" w:customStyle="1" w:styleId="24">
    <w:name w:val="纯文本 Char"/>
    <w:basedOn w:val="17"/>
    <w:link w:val="7"/>
    <w:autoRedefine/>
    <w:qFormat/>
    <w:uiPriority w:val="0"/>
    <w:rPr>
      <w:rFonts w:ascii="宋体" w:hAnsi="Courier New" w:eastAsia="宋体" w:cs="Courier New"/>
      <w:szCs w:val="21"/>
    </w:rPr>
  </w:style>
  <w:style w:type="character" w:customStyle="1" w:styleId="25">
    <w:name w:val="HTML 预设格式 Char1"/>
    <w:basedOn w:val="17"/>
    <w:autoRedefine/>
    <w:semiHidden/>
    <w:qFormat/>
    <w:uiPriority w:val="99"/>
    <w:rPr>
      <w:rFonts w:ascii="Courier New" w:hAnsi="Courier New" w:eastAsia="宋体" w:cs="Courier New"/>
      <w:sz w:val="20"/>
      <w:szCs w:val="20"/>
    </w:rPr>
  </w:style>
  <w:style w:type="character" w:customStyle="1" w:styleId="26">
    <w:name w:val="正文文本缩进 2 Char"/>
    <w:basedOn w:val="17"/>
    <w:link w:val="9"/>
    <w:autoRedefine/>
    <w:semiHidden/>
    <w:qFormat/>
    <w:uiPriority w:val="0"/>
    <w:rPr>
      <w:rFonts w:ascii="仿宋_GB2312" w:hAnsi="Times New Roman" w:eastAsia="仿宋_GB2312" w:cs="Times New Roman"/>
      <w:kern w:val="0"/>
      <w:sz w:val="28"/>
      <w:szCs w:val="20"/>
    </w:rPr>
  </w:style>
  <w:style w:type="paragraph" w:styleId="27">
    <w:name w:val="List Paragraph"/>
    <w:basedOn w:val="1"/>
    <w:autoRedefine/>
    <w:qFormat/>
    <w:uiPriority w:val="34"/>
    <w:pPr>
      <w:ind w:firstLine="420" w:firstLineChars="200"/>
    </w:pPr>
  </w:style>
  <w:style w:type="character" w:customStyle="1" w:styleId="28">
    <w:name w:val="tpc_content1"/>
    <w:basedOn w:val="17"/>
    <w:autoRedefine/>
    <w:qFormat/>
    <w:uiPriority w:val="0"/>
    <w:rPr>
      <w:sz w:val="20"/>
      <w:szCs w:val="20"/>
    </w:rPr>
  </w:style>
  <w:style w:type="character" w:customStyle="1" w:styleId="29">
    <w:name w:val="日期 Char"/>
    <w:basedOn w:val="17"/>
    <w:link w:val="8"/>
    <w:autoRedefine/>
    <w:semiHidden/>
    <w:qFormat/>
    <w:uiPriority w:val="0"/>
    <w:rPr>
      <w:rFonts w:ascii="仿宋_GB2312" w:hAnsi="Times New Roman" w:eastAsia="仿宋_GB2312" w:cs="Times New Roman"/>
      <w:kern w:val="0"/>
      <w:sz w:val="28"/>
      <w:szCs w:val="20"/>
    </w:rPr>
  </w:style>
  <w:style w:type="paragraph" w:customStyle="1" w:styleId="3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autoRedefine/>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autoRedefine/>
    <w:qFormat/>
    <w:uiPriority w:val="0"/>
    <w:pPr>
      <w:widowControl/>
      <w:spacing w:before="100" w:beforeAutospacing="1" w:after="100" w:afterAutospacing="1"/>
      <w:jc w:val="left"/>
    </w:pPr>
    <w:rPr>
      <w:kern w:val="0"/>
      <w:sz w:val="24"/>
      <w:szCs w:val="24"/>
    </w:rPr>
  </w:style>
  <w:style w:type="paragraph" w:customStyle="1" w:styleId="3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autoRedefine/>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autoRedefine/>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autoRedefine/>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autoRedefine/>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autoRedefine/>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autoRedefine/>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Char"/>
    <w:basedOn w:val="17"/>
    <w:link w:val="6"/>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Char"/>
    <w:basedOn w:val="17"/>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35E01-30E4-41D4-B790-BAB898396F2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9441</Words>
  <Characters>9943</Characters>
  <Lines>67</Lines>
  <Paragraphs>18</Paragraphs>
  <TotalTime>1</TotalTime>
  <ScaleCrop>false</ScaleCrop>
  <LinksUpToDate>false</LinksUpToDate>
  <CharactersWithSpaces>11193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2020-01-21T06:57:00Z</dcterms:created>
  <dc:creator>lenovo</dc:creator>
  <cp:lastModifiedBy>珏</cp:lastModifiedBy>
  <cp:lastPrinted>2015-07-08T07:44:00Z</cp:lastPrinted>
  <dcterms:modified xsi:type="dcterms:W3CDTF">2023-12-26T02:07:46Z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05CE289FF0614F0585B7D9053C552DE7_13</vt:lpwstr>
  </property>
</Properties>
</file>